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d213" w14:textId="cd8d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8 января 2025 года № 24/123 "О бюджетах города районного значения, сел, сельского округа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22 декабря 2025 года № 36/173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8 января 2025 года № 24/123 "О бюджетах города районного значения, сел,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города районного значения, сел,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4 160 957,4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550 789,4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3 800,3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3 573 938,7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- 4 197 767,1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-36 809,7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- 36 809,7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36 809, 7тысяч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Тупкараганского  районного маслихата 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Тупкараганского районного маслихата от 8 января 2025 года № 24/123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1 167 672,6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Тупкараганского районного маслихата от 22 декабря 2025 года № 36/173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Тупкараганского районного маслихата от 8 января 2025 года №24/123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1 167 672,6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Тупкараганского районного маслихата от 22 декабря 2025 года № 36/173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Тупкараганского районного маслихата от 8 января 2025 года № 24/123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1 167 672,6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Тупкараганского районного маслихата от 22 декабря 2025 года № 36/173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Тупкараганского районного маслихата от 8 января 2025 года №24/123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1 112 069,6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1 167 672,6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Тупкараганского районного маслихата от 22 декабря 2025 года №36/173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Тупкараганского районного маслихата от 8 января 2025 года № 24/123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1 167 672,6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Тупкараганского районного маслихата от 22 декабря 2025 года № 36/173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Тупкараганского районного маслихата от 8 января 2025 года №24/123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1 167 672,6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