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8b8f" w14:textId="d438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26 декабря 2024 года № 22/114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25 ноября 2025 года № 35/164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№22/114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9 046 247,0 тысяча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7 821 249,9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36 594,7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38 026,4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1 150 376,0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–10 298 873,5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10 977,0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47 184,0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36 207,0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-1 263 603,5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1 263 603,5 тысяч тенге;       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467 184,0 тысячи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132 876,0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929 295,5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 1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   указанному   решению   изложить   в   новой 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№22/114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9 046 247,0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7 821 249,9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1 821 132,0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3 960 897,3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3 869 833,3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1 150 376,0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1 147 356,0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10 298 873,5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277 668,3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3 947 946,1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3 845 601,1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839 563,3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839 563,3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1 718 002,7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1 120 143,9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555 685,9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-1 263 603,5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