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a968" w14:textId="309a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27 декабря 2024 года № 23/195 "О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12 марта 2025 года № 25/209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"О районном бюджете на 2025-2027 годы" от 27 декабря 2024 года № 23/195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17 441 991,5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14 721 304,5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53 663,0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115 959,0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2 551 065,0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17 524 564,6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343 851,0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499 364,0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-426 424,1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426 424,1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499 364,0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155 513,0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82 573,1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2025 год в бюджеты сел и сельских округов выделена субвенция в сумме 1 683 408,0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96 013,1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198 614,8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485 432,2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163 638,2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334 958,8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223 183,2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181 567,7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Каракиянского районного маслихата от "12" марта 2025 года № 25/209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17 441 991,5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14 721 304,5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14 244 674,5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14 190 131,5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2 551 065,0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2 551 065,0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2 551 065,0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17 524 564,6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1 455 906,5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983 398,5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1 274 211,0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2 013 196,5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1 070 416,0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240 481,5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240 481,5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1 685 582,1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9 475 449,5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9 475 449,5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9 475 449,5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4 665 941,0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3 126 080,0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1 683 408,0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- 426 424,1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