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fc4b" w14:textId="0e4f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Сарга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декабря 2025 года № 38/297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Бейнеуского районного маслихата от 22 декабря 2025 года №37/282 "О районном бюджете на 2026-2028 годы", Бейнеуский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Сарга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105 569,0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6 811,0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–172,0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98 586,0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105 569,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 развития сельского бюджета направленных на реализацию бюджетных инвестиционных проектов на 2027-2028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Бейнеуского районного маслихата от 26 декабря 2025 года № 38/297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2025 года № 38/297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38/297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38/297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бюджета развития села Сарга направленный на реализацию бюджетных инвестиционных проектов (программ)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38/297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бюджета развития села Сарга направленный на реализацию бюджетных инвестиционных проектов (программ)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