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18f1" w14:textId="b4f1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Самского сельского округа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2025 года № 38/296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22 декабря 2025 года № 37/282 "О районном бюджете на 2026-2028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Самского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183 989,0 тысяч тенге, в том числе по: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2 668,0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181 321,0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183 989, 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 развития бюджета сельского округа направленных на реализацию бюджетных инвестиционных проектов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№38/296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№38/296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Бейнеуского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№38/296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№38/296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бюджета развития Самского сельского округа направленный на реализацию бюджетных инвестиционных проектов (программ)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