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e636" w14:textId="896e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Есет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декабря 2025 года № 38/295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22 декабря 2025 года № 37/282 "О районном бюджете на 2026-2028 годы",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Есет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88 504,1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2 683,1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85 821,0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88 510,1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43/341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 районного маслихата от 26 декабря 2025 года № 38/295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43/341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Бейнеуского районного маслихата от 26 декабря 2025 года № 38/295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Бейнеуского районного маслихата от 26 декабря 2025 года №38/295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