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59c" w14:textId="ecc0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№25/188 "О бюджете села Боранкул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461 258,9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61 641,9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398 071,0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462 025,3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766,4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