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73ba" w14:textId="1847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Кендерли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декабря 2025 года № 35/324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Кендерли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следущих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1 158 855,0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96 747,0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1 058 855,0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1 167 949,2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Кендерли на 2026 год выделена субвенция в сумме 1 058 855,0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Жанаозенского городского маслихата 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Жанаозенского городского маслихата 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1 348 834,0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