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7631" w14:textId="cb67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села Тенге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декабря 2025 года № 35/322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Тенге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1 028 958,0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880 904,0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1 030 219,9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1 261,9 тысяча тенге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40/364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2026 год выделена субвенция в сумме 880 904,0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40/364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40/364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Жанаозенского городского маслихата от 26 декабря 2025 года № 35/322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Жанаозенского городского маслихата от 26 декабря 2025 года № 35/322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