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bd98" w14:textId="867b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1 декабря 2025 года № 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 государственной службе и приказом председателя Агенства Республики Казахстан по делам государственной службы и противодействию коррупции от 16 января 2018 года № 13 О некоторых вопросах оценки деятельности административных государственных служащих (зарегистрирован в Реестре государственной регистрации нормативных правовых актов под № 16299) Акимат города Жанаозен,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Методику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руководиетля аппарата акима города М. Уйсенова.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	Ж. Кайнарбаев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Жанаозен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декабря 2025 года №453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(далее – методика) разработана в соответствии с пунктом 5 статьи 33 Закона Республики Казахстан "О государственной службе Республики Казахстан" и определяет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Оценка административных государственных служащих корпуса "Б" категорий Е-1, Е-2, E-R-1 осуществляется непосредственным руководителем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категорий С-1 (за исключением заместителя председателя Комитета центрального исполнительного органа, директора департамента), D-3 (за исключением руководителя структурного подразделения) осуществляется непосредственным руководителем по форме,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Оценивающему лицу оценочный лист направляется службой управления персоналом через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Калибровочная сессия проводится в течение десяти рабочих дней со дня обращения служащего в порядке, предусмотренном в пункте 10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-качественное исполнение задач и поручений в курируемых подразделениях;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оценивающего служащего с указанием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Учитывается: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0 баллов выставляется в случае полного неисполнения служащим параметра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(удостоверенная с помощью электронной цифровой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