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853c" w14:textId="453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12 марта 2025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18,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"QAZAQGAZ AIMAQ" сроком на 10 (десять) лет без изъятия у землепользователей земельного участка общей площадью 2,1441 гектара для размещения и эксплуатации ШГРП, газопроводов высокого, среднего и низкого давления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земельных отношений, архитектуры и градостроительства" (Н. Таңатбеков)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Шалабаева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марта 2025 года №93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дом №1, для размещения и эксплуатации ШГРП 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дом №18,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"Акбулак",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"Байтерек",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для размещения и эксплуатации газопровода низкого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для размещения и эксплуатации газопровода среднего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для размещения и эксплуатации газопровода среднего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для размещения и эксплуатации ШГРП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"Бостандык", для размещения и эксплуатации ШГРП 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для размещения и эксплуатации ШГРП 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для размещения и эксплуатации газопровода высокого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для размещения и эксплуатации газопровода высокого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