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853c" w14:textId="4538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12 марта 2025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18,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"QAZAQGAZ AIMAQ" сроком на 10 (десять) лет без изъятия у землепользователей земельного участка общей площадью 2,1441 гектара для размещения и эксплуатации ШГРП, газопроводов высокого, среднего и низкого давления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земельных отношений, архитектуры и градостроительства" (Н. Таңатбеков)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Шалабаева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марта 2025 года №93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"Рауан", дом №1, для размещения и эксплуатации ШГРП 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дом №18,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"Акбулак",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"Байтерек",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"Астана", для размещения и эксплуатации газопровода низкого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"Арай", для размещения и эксплуатации газопровода среднего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для размещения и эксплуатации газопровода среднего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для размещения и эксплуатации ШГРП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"Бостандык", для размещения и эксплуатации ШГРП 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"Арай", для размещения и эксплуатации ШГРП 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для размещения и эксплуатации газопровода высокого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для размещения и эксплуатации газопровода высокого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