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3d2bf" w14:textId="6b3d2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на проведение мониторинга и оценки мелиоративного состояния орошаемых земель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водных ресурсов и ирригации Республики Казахстан от 12 июня 2025 года № 133-НҚ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23 Водного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Бюджетного кодекса Республики Казахстан, 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проведение мониторинга и оценки мелиоративного состояния орошаемых земель.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подземных вод Министерства водных ресурсов и ирригации Республики Казахстан в установленном законодательством Республики Казахстан порядке обеспечить: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водных ресурсов и ирригации Республики Казахстан после его официального опубликования.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водных ресурсов и ирригации Республики Казахстан.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ресурсов и ирригации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2025 года № 133-НҚ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на проведение мониторинга и оценки мелиоративного состояния орошаемых земель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натуральной нормы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в количественном выражении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эксплуатации, лет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применения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распространения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Характеристики, конкретизирующие определение и применение натуральных норм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"Зональный гидрогеолого-мелиоративный центр" Министерства водных ресурсов и ирригации Республики Казахстан (далее - ЗГГМЦ)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"Южно-Казахстанская гидрогеолого-мелиоративная экспедиция" Министерства водных ресурсов и ирригации Республики Казахстан (далее -ЮКГГМЭ)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"Кызылординская гидрогеолого-мелиоративная экспедиция" Министерства водных ресурсов и ирригации Республики Казахстан (далее – КГГМЭ)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Нормы положенности техники и оборудования для проведения мониторинга и оценки мелиоративного состояния орошаемых земель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Агромелиоративное обследование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 повышенной проходимости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мониторинга орошаемых земель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ЗГГМЦ, ЮКГГМЭ, КГГМЭ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Бензиновый, объем двигателя до 3000 кубических сантиметров (далее – см3), пятиместный, 4х4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Нивелир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тридцатикратная зрительная труба, магнитная система демпфирования, с треногой и рейкой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Дистанционный лазерный измеритель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измерения 200 метров (далее - м). Цифровой, точность ±1 миллиметр (далее - мм)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глобального позиционирования - GPS навигатор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Цветной сенсорный дисплей не менее 3,6х5,5 сантиметров (далее - см), не менее 12 спутников приема, разрешение не менее 160х240 dots per inch (далее - dpi), Universal Serial Bus (далее - USB).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Бинокль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10-кратное увеличение диаметр объектива не менее 30 мм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Ручной почвенный бур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бурения до 3 м, ковшеобразные резцы с комплектом штанг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2. Гидрогеологические работы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Гидрогеологическое оборудование (уровнемер, пробоотборник)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мониторинга орошаемых земель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ЗГГМЦ, ЮКГГМЭ, КГГМЭ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Ленточная металлическая рулетка длиной 50 м, точность измерений до 1 см. Пробоотборник с обратным клапаном, диаметром 50 мм, объем – 1 литр (далее - л)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 повышенной проходимости для гидрогеологических наблюдений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двигателя до 2000 см3, бензиновый, пятиместный, 4х4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 с коляской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Бензиновый, одноцилиндровый, объем двигателя до 250 см3 с боковым пассажирским прицепом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Наблюдательная скважина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скважины 10 м, диаметр 76, 89, 108 мм. Фильтры скважин из латунной сетки или другого инертного материала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Буровая самоходная установка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Ударно-вращательного и роторного типа, глубиной от 50 м до 200 м, максимальный диаметр бурения 300 мм с комплектом шнеков и бурильных труб, на шасси высокопроходимых машин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оборудования для шнекового бурения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шнеков диаметром от 100 до 280 мм и долотья для проходки пород до шестой категории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оборудования для роторного бурения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бурильных труб диаметром 73 мм, комплект ниппельных замков и долотьев диаметром от 130 до 260 мм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 с манипулятором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Дизельный, грузоподъемность до 5 тонн (далее – тн) и вылет стрелы до 10 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 с цистерной водовоз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Бензиновый, объем цистерны для воды не менее 3 кубических м (далее - м3)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 самосвал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Бензиновый, грузоподъемность не менее 5 тн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 повышенной проходимости для контрольных замеров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Бензиновый, объем двигателя не менее 2000 см3, пятиместный, 4х4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 с цистерной бензовоз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Бензиновый, емкость не менее 3 м3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 грузопассажирская-микроавтобус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Дизельный, объем двигателя не менее 2400 см3, число посадочных мест до 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Мотобур для бурения неглубоких скважин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бурения до 10 м, в комплекте со шнеками диаметром до 110 мм, мощность не менее 1,8 лошадиных сил (далее – л.с.), двигатель двух 2-тактный, бензиновый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Передвижной вагончик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не менее 5,5 м, ширина не менее 2,5 м, высота на шасси не менее 3,7 м, оборудованная спальными местами, кухней, прихожей и системой отопления для размещения буровых бригад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Передвижной компрессор для прокачки скважин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Дизельный объемом 8 м3 и давлением до 10 атмосфер (далее – атм)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Передвижной сварочный генератор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Дизельный, мощность 37/50 киловатт (далее – кВт)(л.с.)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Передвижная мини электростанция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Однофазный, дизельный. Мощность 5 кВт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глобального позиционирования - GPS навигатор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Цветной сенсорный дисплей не менее 3,6х5,5 см, не менее 12 спутников приема, разрешение не менее 160х240 dpi, USB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Дайвер для фиксации уровня подземных вод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Точность 0,05%/50 м +0,10 градусов по Цельсию (далее оС). Объем памяти до 24000 измерений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Переносной компьютер (ноутбук)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 процессора не менее 2,9 гигагерца (далее – ГГц), оперативная память не менее Double Data Rate 3 (далее - DDR3) Synchronous Dynamic Random Access Memory 4 (далее - SDRAM 4) гигабайта (далее – ГБ) 1600 мегагерц (далее – МГц), с современной лицензионной операционной системой Microsoft Windows Rus, с пакетом офисных и антивирусных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3. Гидрологические работы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 повышенной проходимости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мониторинга орошаемых земель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ЗГГМЦ, ЮКГГМЭ, КГГМЭ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Дизельный, объем до 2000 см3, пятиместный, 4х4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Автомашина, специальная химическая лаборатория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Дизельный, объем двигателя до 3000 см3, со специальным лабораторным оборудованием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 скорости потока воды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Интервал измеряемых скоростей, 0,05 – 2,500 м в секунду в комплекте с гидрометрической рейкой, штангой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Гидрометрический мостик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Металлический однопролетный, длиной 10 м, шириной 0,8 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Лодка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Резиновая двухместная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4. Почвенно-мелиоративные работы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 повышенной проходимости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мониторинга орошаемых земель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ЗГГМЦ, ЮКГГМЭ, КГГМЭ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Бензиновый, объем двигателя не менее 2000 см3, пятиместный, 4х4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 грузопассажирская-микроавтобус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Дизельный, объем двигателя 2400 см3, число посадочных мест -12, для проезда по сложной пересеченной местности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Влагомер-плотномер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пробы грунта 10 см3. Диапазон измерения плотности грунтов 1,4-2,2 граммов в кубическом сантиметре. Диаметр режущего кольца 70 мм. Высота режущего кольца 52 мм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глобального позиционирования - GPS навигатор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Цветной сенсорный дисплей не менее 3,6х5,5 см, не менее 12 спутников приема, разрешение не менее 160х240 dpi, USB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Геофизический прибор для определения засоления почв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Дипольно-электромагнитое профилирование, разнос от 3 до 10 м, глубина до 3 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Ручной почвенный бур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бурения до 3 м, ковшеобразные резцы с комплектом штанг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Кондуктометр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Переносной измерительный преобразователь, датчик удельная электропроводимость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измерений температуры 0-80оС. Сенсор для автоматической компенсации температуры (от 1 до 50 оС)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Бинокль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десятикратное увеличение с диаметром объектива 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Полевая лаборатория Литвинова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Оснащена приборами для компрессионных испытаний бюксами, пробоотборными кольцами, ножом, весами и набором гирь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Нормы положенности приборов и лабораторного оборудования для проведения анализа воды и почв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аналитические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лабораторных исследований воды и почв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ЗГГМЦ, ЮКГГМЭ, КГГМЭ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Электронные, диапазон взвешивания до 220 грамм (далее - г), точность 0,1 миллиграмм (далее – мг)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технические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Электронные, диапазон взвешивания 3,2 килограмм (далее – кг), точность 1 мг, погрешность до +/- 0,05 мг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торсионные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Электронные, диапазон взвешивания до 500 мг, точность 1 мг, погрешность до +0,1 мг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Водяная баня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Температурный диапазон от 5оС до 95оС, объем не менее 10 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Колбонагреватель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температуры от 25 до 450оС, двузонный нагревательный элемент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Атомно-абсорбционный спектрометр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электротермической атомизацией и расширенным спектральным диапазонам для измерения содержания химических элементов в питьевых, природных и сточных водах, с автосемплером и ртутной гидридной приставкой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Бидистиллятор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производительность до 8 литров в час (далее - л/ч)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мельница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производительность 20000 ударов в минуту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Муфельная печь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Вместимостью до 7 кг, температура нагрева до 11000оC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 водородного показателя – рН метр стационарный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измерений pondus Hydrogeni (далее – рН) 1,00-14,00, окислительно-восстановительный потенциал 0 – 1999 милливольт, tо -10 – 1000оC, память более 30 результатов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Газовый хроматограф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Жидкостный хроматограф с детектором и программным обеспечением, для определения пестицидов и гербицидов, анализа летучих веществ, в поверхностных и подземных водах и почвенных образцах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Дистиллятор электрический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производительность 10 л/ч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Инфракрасный Фурье – ИК-Фурье спектрометр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Сушильный шкаф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Вместимость не менее 40 кг, температурный режим от 500оC до 10000оC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Ротатор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производительность от 10 оборотов в минуту, количество пробирок не менее 24 штук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Спектрофотометр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Расширенный спектральный диапазон, программное обеспечение, модификатор сложных проб с дозатором и лампами, для определения нефтепродуктов и пестицидов в пробах подземных и поверхностных вод, а также почвенных образцах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объем холодильной камеры 250 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Флюорат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Спектральный интервал не более 15 нанометров (далее – нм), погрешность– ±3 нм, время измерения не более 10 секунд, диапазоны измерений 0,01-25 миллиграмм на дециметр, для измерения массовой концентрации неорганических и органических примесей в воде и почве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Нормы положенности оборудования для обработки результатов мониторинга и оценки мелиоративного состояния орошаемых земель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Составление и обработка картографического материала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 для работы с базой данных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камеральной обработки результатов мониторинга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ЗГГМЦ, ЮКГГМЭ, КГГМЭ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Процессор с частотой не менее 2,9 ГГц, оперативная память не менее DDR3 SDRAM 4 ГБ 1600 МГц, с современной лицензионной операционной системой, с пакетом офисных и антивирусных программ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Переносной компьютер (ноутбук)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лазерный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Черно-белый, формат А4, разрешение при печати до 600 dpi, скорость печати до 30 страниц в минуту (далее - стр./мин)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лазерный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Цветной, формат А3, разрешение при печати до 600 dpi, 1ГБ+8 ГБ, USB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МФУ (принтер, ксерокс, сканер)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Черно-белый, формат А4, А3, разрешение при печати до 600 dpi, 128 мегабайт, лоток для бумаги до 150 листов, USB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А3, разрешение 4800х4800 dpi, цветной 48 бит, USB, Liquid Cristal Display (далее - LCD) дисплей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Копировальный аппарат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А3, черно-белый, цифровой, скорость копирования до 11 стр./мин, зум 25-400 %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Фотоаппарат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Цифровой, оптический экран 3 inch (далее - ''), режим макросъемки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А0, 36'', не менее 1200 dpi, USB, с External Data Representation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A0, не менее 2400х1200 dpi, USB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LCD, ресурс лампы не менее 4000 часов, разрешение 1280х800''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Arc Gis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создания цифровых карт, компиляции географической информации создания и управления базами данных, приложений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Map Info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сбора, хранения, отображения, трехмерной визуализации, редактирования графических объектов, картографических проекций и анализа пространственных данных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AutoCAD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автоматизированного параметрического представления трехмерных объектов их редактирования, обеспечения связи графических объектов с базами данных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Corel Draw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создания карт, схем, диаграмм, цифровой обработки растровых изображений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GMS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создания моделей гидрогеологических условий орошаемых земель, прогнозирования гидродинамического режима подземных вод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Нормы положенности лабораторной мебели для проведения анализов почв и воды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весов с гранитной плитой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Металический каркас, деревянный настил, размер 120х60х76см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приборов на кронштейнах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Металический каркас, размер 120х90х155см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лабораторный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Металический каркас, деревянный настил, размер 120х60х76см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лабораторный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Деревянный, размер 46х59см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вытяжной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Металлический каркас, закаленное стекло, размер шкафа 120х60х76см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лабораторной посуды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Металлический, размер 80х58х181см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реактивов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Деревянный, размер 80х58х181см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вытяжной для муфельной печи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Металлический, размер 85х95х210см с освещением и 2-мя розетками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титрования с полками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Металлический, размер 120х65х90см с освещением и 2-мя розетками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пристенный химический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120х80х90см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массивный круглый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Металлический каркас, деревянный настил, размер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 створчатый, с отсеками для обуви и головных уборов, размер 80х58х181см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Раздел 5. Нормы положенности офисной мебели для выполнения мониторинга и оценки мелиоративного состояния орошаемых земель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с приставкой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мониторинга и оценки мелиоративного состояния орошаемых земель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ЗГГМЦ, ЮКГГМЭ, КГГМЭ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стола 160х80х75 см, приставки 40х60х60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80х50х70 см, двух створчатая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оргтехнику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80х50х70 см, двухстворчатая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бумаг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80х40х195 см, со стеллажами, нижняя тумба двухстворчатая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верхней одежды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120х50х195 см, двухстворчатый, с отсеками для обуви и головных уборов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60 см, высота спинки 70 см. Мягкое с обивкой из кожаного заменителя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для посетителей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50 см, высота спинки 60 см. Полумягкое с обивкой из плотной материи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40х40х38 см, металлический, электронный кодовый замок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с приставкой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стола 160х80х75 см, приставки 40х60х60 см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оргтехнику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80х50х70 см, двухстворчатая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для посетителей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Деревянный, с обивкой из плотной материи, ширина 50 см, высота спинки 60 см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бумаг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80х40х195 см, со стеллажами, нижняя тумба двухстворчатая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верхней одежды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120х50х195 см, двухстворчатый, с отсеками для обуви и головных уборов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80х50х70 см, двухстворчатая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60 см, высота спинки 70 см. Мягкое с обивкой из кожаного заменителя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40х40х38 см, металлический, электронный кодовый замок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160х80х75 см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60 см, высота спинки 70 см. Полумягкое с обивкой из кожаного заменителя или плотной материи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для посетителей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Деревянный, с обивкой из плотной материи, ширина 50 см, высота спинки 60 см.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бумаг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80х40х195 см, со стеллажами, нижняя тумба двухстворчатая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верхней одежды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120х50х195 см, двухстворчатый, с отсеками для обуви и головных уборов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Стеллажи для документов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80х40х195 см, со стеллажами, нижняя тумба двухстворчатая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80х50х70 см, двухстворчатая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40х40х38 см, металлический, ключевой замок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160х80х75 см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60 см, высота спинки 70 см. Полумягкое с обивкой из кожаного заменителя или плотной материи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бумаг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80х40х195 см, со стеллажами, нижняя тумба двухстворчатая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верхней одежды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120х50х195 см, двухстворчатый, с отсеками для обуви и головных уборов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Стеллажи для документов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80х40х195 см, со стеллажами, нижняя тумба двухстворчатая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80х50х70 см, двухстворчатая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