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32e6" w14:textId="4263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13 декабря 2024 года № 17/177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2025 года № 19/216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2025-2027 годы"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546 120 782,9 тысячи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241 006 578,4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40 145 152,5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264 909 052,0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573 739 769,7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9 160 317,5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12 334 544,0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3 174 226,5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3 687 184,0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3 687 184,0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-40 466 488,3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40 466 488,3 тысяч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11 334 544,0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3 011 688,0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32 143 632,3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нормативы распределения доходов в бюджеты городов и районов в следующих размерах: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51,4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37,7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7,5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39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17,1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2,2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18 процентов;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необлагаемых у источника выплаты: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38 процентов;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42 процентов;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37,8 процентов;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0 процентов;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7,4 процентов;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39 процентов;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17,2 процентов;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2,3 процентов;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17,9 процентов.";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Предоставить с 1 января 2025 года право на установление за счет средств местного бюджета стимулирующей надбавки к должностным окладам управленческого персонала блока A и основного персонала блока B (за исключением главного бухгалтера, теолога, заместителей руководителя по административно-хозяйственным вопросам) сотрудников государственных организаций, занимающихся вопросами молодежной политики в молодежных ресурсных центрах и центрах общественного развития в размере 25 процентов.";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объемы целевых трансфертов из областного бюджета в бюджет городов и районов в сумме 5 434 202,0 тысячи тенге,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88 107,0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3 301 176,0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445 500,0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–1 599 419,0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2025 год объемы трансфертов из районных бюджетов на компенсацию потерь областного бюджета в сумме 3 231 080,0 тысяч тенге, в том числе, из: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3 126 080,0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50 000,0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55 000,0 тысяч тенге.".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Б. Нарешова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февраля 2025 года № 19/216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декабря 2024 года № 17/177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546 120 782,9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241 006 578,4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143 437 347,0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93 676 911,4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40 145 152,5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4 372 695,5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264 909 052,0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249 005 639,0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573 739 769,7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10 666 052,6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8 449 928,1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7 779 623,1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29 255 814,2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28 916 180,2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15 139 554,2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294 096 645,4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211 574 936,4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168 739 322,0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32 033 922,4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31 916 001,4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26 687 065,7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13 234 805,7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22 586 181,0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25 078 487,2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 ьства при строительстве, реконструкции объектов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11 215 595,5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 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53 802 729,1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12 121 150,1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12 121 150,1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3 174 226,5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-40 466 488,3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40 466 488,3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32 143 632,3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