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f8e688" w14:textId="df8e68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постановление акимата Мангистауской области от 25 июля 2016 года № 233 "Об определении перечня должностей специалистов в области здравоохранения, социального обеспечения, образования, культуры, спорта, ветеринарии и лесного хозяйства, являющихся гражданскими служащими и работающих в сельской местности"</w:t>
      </w:r>
    </w:p>
    <w:p>
      <w:pPr>
        <w:spacing w:after="0"/>
        <w:ind w:left="0"/>
        <w:jc w:val="both"/>
      </w:pPr>
      <w:r>
        <w:rPr>
          <w:rFonts w:ascii="Times New Roman"/>
          <w:b w:val="false"/>
          <w:i w:val="false"/>
          <w:color w:val="000000"/>
          <w:sz w:val="28"/>
        </w:rPr>
        <w:t>Постановление акимата Мангистауской области от 15 июля 2025 года № 150</w:t>
      </w:r>
    </w:p>
    <w:p>
      <w:pPr>
        <w:spacing w:after="0"/>
        <w:ind w:left="0"/>
        <w:jc w:val="both"/>
      </w:pPr>
      <w:bookmarkStart w:name="z1" w:id="0"/>
      <w:r>
        <w:rPr>
          <w:rFonts w:ascii="Times New Roman"/>
          <w:b w:val="false"/>
          <w:i w:val="false"/>
          <w:color w:val="000000"/>
          <w:sz w:val="28"/>
        </w:rPr>
        <w:t>
      Акимат Мангистауской области ПОСТАНОВЛЯЕТ:</w:t>
      </w:r>
    </w:p>
    <w:bookmarkEnd w:id="0"/>
    <w:bookmarkStart w:name="z2" w:id="1"/>
    <w:p>
      <w:pPr>
        <w:spacing w:after="0"/>
        <w:ind w:left="0"/>
        <w:jc w:val="both"/>
      </w:pPr>
      <w:r>
        <w:rPr>
          <w:rFonts w:ascii="Times New Roman"/>
          <w:b w:val="false"/>
          <w:i w:val="false"/>
          <w:color w:val="000000"/>
          <w:sz w:val="28"/>
        </w:rPr>
        <w:t xml:space="preserve">
      1. Внести в постановление акимата Мангистауской области от 25 июля 2016 года </w:t>
      </w:r>
      <w:r>
        <w:rPr>
          <w:rFonts w:ascii="Times New Roman"/>
          <w:b w:val="false"/>
          <w:i w:val="false"/>
          <w:color w:val="000000"/>
          <w:sz w:val="28"/>
        </w:rPr>
        <w:t xml:space="preserve">№ 233 </w:t>
      </w:r>
      <w:r>
        <w:rPr>
          <w:rFonts w:ascii="Times New Roman"/>
          <w:b w:val="false"/>
          <w:i w:val="false"/>
          <w:color w:val="000000"/>
          <w:sz w:val="28"/>
        </w:rPr>
        <w:t xml:space="preserve"> "Об определении перечня должностей специалистов в области здравоохранения, социального обеспечения, образования, культуры, спорта, ветеринарии и лесного хозяйства, являющихся гражданскими служащими и работающих в сельской местности" (зарегистрировано в Реестре государственной регистрации нормативных правовых актов под №3143) следующее изменение: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 приложения</w:t>
      </w:r>
      <w:r>
        <w:rPr>
          <w:rFonts w:ascii="Times New Roman"/>
          <w:b w:val="false"/>
          <w:i w:val="false"/>
          <w:color w:val="000000"/>
          <w:sz w:val="28"/>
        </w:rPr>
        <w:t xml:space="preserve"> к указанному постановлению изложить в новой редакции:</w:t>
      </w:r>
    </w:p>
    <w:bookmarkStart w:name="z4" w:id="2"/>
    <w:p>
      <w:pPr>
        <w:spacing w:after="0"/>
        <w:ind w:left="0"/>
        <w:jc w:val="both"/>
      </w:pPr>
      <w:r>
        <w:rPr>
          <w:rFonts w:ascii="Times New Roman"/>
          <w:b w:val="false"/>
          <w:i w:val="false"/>
          <w:color w:val="000000"/>
          <w:sz w:val="28"/>
        </w:rPr>
        <w:t>
      "3. В области образования:</w:t>
      </w:r>
    </w:p>
    <w:bookmarkEnd w:id="2"/>
    <w:bookmarkStart w:name="z5" w:id="3"/>
    <w:p>
      <w:pPr>
        <w:spacing w:after="0"/>
        <w:ind w:left="0"/>
        <w:jc w:val="both"/>
      </w:pPr>
      <w:r>
        <w:rPr>
          <w:rFonts w:ascii="Times New Roman"/>
          <w:b w:val="false"/>
          <w:i w:val="false"/>
          <w:color w:val="000000"/>
          <w:sz w:val="28"/>
        </w:rPr>
        <w:t>
      1) руководитель и заместитель руководителя государственного учреждения и государственного казенного предприятия (за исключением заместителей руководителя по административно-хозяйственной работе);</w:t>
      </w:r>
    </w:p>
    <w:bookmarkEnd w:id="3"/>
    <w:bookmarkStart w:name="z6" w:id="4"/>
    <w:p>
      <w:pPr>
        <w:spacing w:after="0"/>
        <w:ind w:left="0"/>
        <w:jc w:val="both"/>
      </w:pPr>
      <w:r>
        <w:rPr>
          <w:rFonts w:ascii="Times New Roman"/>
          <w:b w:val="false"/>
          <w:i w:val="false"/>
          <w:color w:val="000000"/>
          <w:sz w:val="28"/>
        </w:rPr>
        <w:t>
      2) учителя всех специальностей организаций дошкольного, начального, основного среднего, общего среднего образования, специальных (коррекционных) и специализированных организаций образования, в том числе учитель-дефектолог (олигофренопедагог, сурдопедагог, тифлопедагог), учитель-логопед, преподаватель-организатор начальной военной подготовки, мастер производственного обучения организаций технического и профессионального, послесреднего образования, педагог-психолог организаций образования, реализующих общеобразовательные учебные программы начального, основного среднего и общего среднего образования, социальный педагог, педагог-ассистент, психолог, специальный педагог (учитель-дефектолог, дефектолог, учитель-логопед, логопед, олигофренопедагог, сурдопедагог, тифлопедагог), педагог-организатор, учитель начальной военной и технологической подготовки, воспитатель (старший воспитатель, воспитатель в организациях образования и воспитатель общежития), мать-воспитатель, преподаватель, тренер-преподаватель по спорту, старший тренер-преподаватель по спорту, занимающийся непосредственно учебно-преподавательской деятельностью, старший вожатый, вожатый, инспектор по делам молодежи, переводчик-дактилолог (сурдопереводчик в организациях образования), культорганизатор (в организациях образования), инструктор (по труду в организациях образования, по физической культуре, непосредственно занимающийся учебно-воспитательной деятельностью, в том числе в специальных организациях образования), инструктор-методист физкультурно-спортивных организаций, инструктор-методист по плаванию, по туризму, старший мастер, мастер производственного обучения, мастер - преподаватель производственного обучения, методист и старший методист (организаций дошкольного и среднего, дополнительного, технического и профессионального, послесреднего образования, учебно-методического (методического) центра (кабинета), центра по работе с одаренными детьми, специальной организации образования), музыкальный руководитель, аккомпаниатор (основных служб), концертмейстер (основных служб), художественный руководитель, методист (основных служб), инструктор по плаванию (основных служб), инструктор по физкультуре (основных служб), педагог дополнительного образования, лаборант, хореограф (основных служб), тренер-преподаватель, библиотекарь, врачи всех специальностей, медицинская cестра (медицинский брат).".</w:t>
      </w:r>
    </w:p>
    <w:bookmarkEnd w:id="4"/>
    <w:bookmarkStart w:name="z7" w:id="5"/>
    <w:p>
      <w:pPr>
        <w:spacing w:after="0"/>
        <w:ind w:left="0"/>
        <w:jc w:val="both"/>
      </w:pPr>
      <w:r>
        <w:rPr>
          <w:rFonts w:ascii="Times New Roman"/>
          <w:b w:val="false"/>
          <w:i w:val="false"/>
          <w:color w:val="000000"/>
          <w:sz w:val="28"/>
        </w:rPr>
        <w:t>
      2. Контроль за исполнением настоящего постановления возложить на курирующего заместителя акима Мангистауской области.</w:t>
      </w:r>
    </w:p>
    <w:bookmarkEnd w:id="5"/>
    <w:bookmarkStart w:name="z8" w:id="6"/>
    <w:p>
      <w:pPr>
        <w:spacing w:after="0"/>
        <w:ind w:left="0"/>
        <w:jc w:val="both"/>
      </w:pPr>
      <w:r>
        <w:rPr>
          <w:rFonts w:ascii="Times New Roman"/>
          <w:b w:val="false"/>
          <w:i w:val="false"/>
          <w:color w:val="000000"/>
          <w:sz w:val="28"/>
        </w:rPr>
        <w:t>
      3. Настоящее постановление вводится в действие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Аким Мангистауской области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Килыбай</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