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0b81" w14:textId="23f0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Мангистауской области на 2026 год</w:t>
      </w:r>
    </w:p>
    <w:p>
      <w:pPr>
        <w:spacing w:after="0"/>
        <w:ind w:left="0"/>
        <w:jc w:val="both"/>
      </w:pPr>
      <w:r>
        <w:rPr>
          <w:rFonts w:ascii="Times New Roman"/>
          <w:b w:val="false"/>
          <w:i w:val="false"/>
          <w:color w:val="000000"/>
          <w:sz w:val="28"/>
        </w:rPr>
        <w:t>Постановление акимата Мангистауской области от 25 декабря 2025 года № 280</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государственном Реестре нормативных правовых актов за № 33564) акимат Мангистауской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квоту рабочих мест для трудоустройства лиц, состоящих на учете службы пробации по Мангистауской области на 2026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Утвердить квоту рабочих мест для трудоустройства лиц, освобожденных из мест лишения свободы по Мангистауской области на 2026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Утвердить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Мангистауской области на 2026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Мангистауской области"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Мангистауской областного акимата после его официального опубликования.</w:t>
      </w:r>
    </w:p>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со дня первого официального опубликования и распространяется на правоотношения, возникшие с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Мангистауской области </w:t>
            </w:r>
            <w:r>
              <w:br/>
            </w:r>
            <w:r>
              <w:rPr>
                <w:rFonts w:ascii="Times New Roman"/>
                <w:b w:val="false"/>
                <w:i w:val="false"/>
                <w:color w:val="000000"/>
                <w:sz w:val="20"/>
              </w:rPr>
              <w:t>от "25" декабря 2025 года № 280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Мангистауской области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"Oil service center"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"KazEnergo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А-Строй 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"СМК-Атамекен"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Строй 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 Ойл Сервис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"Asu Oil 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"Охранное Агентство "Витязь"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"КИС-АКТАУ"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"WESTECOPLAST"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"КАРЬЕРТАУ"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 CITY AKTAU"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"Анвар" в городе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"ОЗЕНИНВЕСТ"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"ТрубРемЦентр"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 өндіру және тасымалдау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"Жанарыс"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"Жанаозенская многопрофильная городская больница" управления здравоохранения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 Мәдениет"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"Шагырлы-Шомышты"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"Акиматсервис"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"Бейнеуээнергосервис"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"Промстроймонтаж-Xxi"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"Тұрмыс-Сервис" Каракиянского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"Хадид"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"S&amp;S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"Қарақұдықмұнай"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"КАСПИЙ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"LPG TRADE" (ЛПГ ТРЭЙД)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"АКТАУКАМАЗСЕРВИС"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"МҰНАЙЛЫ-ҚЫЗМЕТ"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"Маңғыстау 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"Таза-Мұнайлы" Мунайлинского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"Мангистау Жылу" акимата Мунайлинского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"Түпқараған Су Жүйесі" Акимата Тупкараганского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"коммуналдық қызмет" при акимате тупкараганского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Solution servise" товарищество с ограниченной возможностью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"buzachi operating ltd" (бузачи оперейтинг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Мангистауской области </w:t>
            </w:r>
            <w:r>
              <w:br/>
            </w:r>
            <w:r>
              <w:rPr>
                <w:rFonts w:ascii="Times New Roman"/>
                <w:b w:val="false"/>
                <w:i w:val="false"/>
                <w:color w:val="000000"/>
                <w:sz w:val="20"/>
              </w:rPr>
              <w:t>от "25" декабря 2025 года № 280</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Мангистауской области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"Oil service center"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"KazEnergo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А-Строй 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"СМК-Атамекен"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Строй 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 Ойл Сервис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"Asu Oil 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"Охранное Агентство "Витязь"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"КИС-АКТАУ"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"WESTECOPLAST"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"КАРЬЕРТАУ"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 CITY AKTAU"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"Анвар" в городе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"ОЗЕНИНВЕСТ"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"ТрубРемЦентр"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 өндіру және тасымалдау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"Жанарыс"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"Жанаозенская многопрофильная городская больница" управления здравоохранения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 Мәдениет"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"Шағырлы-Шөмішті"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"Акиматсервис"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"Бейнеуээнергосервис"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"Тұрмыс-Сервис" Каракиянского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"Хадид"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"S&amp;S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"Қарақұдықмұнай"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"КАСПИЙ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"АКТАУКАМАЗСЕРВИС"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"МҰНАЙЛЫ-ҚЫЗМЕТ"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"Маңғыстау 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"Таза-Мұнайлы" Мунайлинского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"Мангистау жылу" акимата Мунайлинского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"Түпқараған су жүйесі" акимата Тупкараганского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"Коммуналдық қызмет" при акимате Тупкараганского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"Buzachi Operating Ltd" (Бузачи Оперейтинг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Мангистауской области </w:t>
            </w:r>
            <w:r>
              <w:br/>
            </w:r>
            <w:r>
              <w:rPr>
                <w:rFonts w:ascii="Times New Roman"/>
                <w:b w:val="false"/>
                <w:i w:val="false"/>
                <w:color w:val="000000"/>
                <w:sz w:val="20"/>
              </w:rPr>
              <w:t>от "25" декабря 2025 года № 280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Мангистауской области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на праве оперативного управления "Детская школа искусств имени Абыла Таракулы" отдела образования по городу актау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фирма "Магаш"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"Клуб Бокса Мангистау"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"MAGA-BREAD"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Жумагали Калдыгараева"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Сам"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Aтамекен"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Куйкен"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Бейнеу"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Манашы"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"Бейнеуский гуманитарный колледж" управление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"Бейнеусусервис"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"Бейнеуский политехнический колледж"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"Каракиянская центральная районная больница" управления здравоохранения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 1 Общеобразовательная школа" отдела образования по Мангистауского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центральный дом культуры имени Фаризы Онгарсыновой" Мунайлинского районного отдела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имени Сайын Шапагатов" отдела образования Тупкараганского района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"Школа-лицей Ақшұқыр" отдела образования Тупкараганского района управления образования Мангистауской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