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af2c" w14:textId="170a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14 ноября 2023 года № 7/5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ноября 2025 года № 36/3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14 ноября 2023 года № 7/5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 (зарегистрировано в Реестре государственной регистрации нормативных правовых актов за № 8468-11)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Шиелийского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Независимости – 16 декабря: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(шестьдесят) месячных расчетных показателей;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