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cb2d8" w14:textId="e6cb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19 декабря 2024 года №24/8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13 июня 2025 года № 31/2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19 декабря 2024 года №24/8 "О районном бюджете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12 214 386,5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4 956 825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117 305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96 993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7 043 263,5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13 205 312,9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-116 261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157 280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273 541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- 874 665,4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874 665,4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157 280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273 541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990 926,4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июня 2025 года № 31/2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2024 года № 24/8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12214386,5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7043263,5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13205312,9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Государственныеуслугиобщегохарактера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3083617,6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372225,8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314375,2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294405,2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2710535,8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2472482,8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2402945,8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2205226,5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Государственнаяадреснаясоциальнаяпомощь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"Халыққаһарманы", почетных званий республики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434520,5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1202581,8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357482,1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322890,1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298369,7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165675,3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812970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-874665,4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