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c0b5e" w14:textId="75c0b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акимата Сырдарьинского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Сырдарьинского района Кызылординской области от 25 ноября 2025 года № 249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акимат Сырдарьинского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акимата Сырдарьинского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Сырдарьинского района от 26 апреля 2023 года №140 "Об утверждении методики оценки деятельности административных государственных служащих корпуса "Б" акимата Сырдарьинского района" (зарегистрировано в Реестре государственной регистрации нормативных правовых актов за №180542).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"Аппарат акима Сырдарьинского района" в установленном законодательством порядке принять меры, вытекающим из настоящего постановления.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коммунального государственного учреждения "Аппарат акима Сырдарьинского района".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Сырдарьинского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Сарменбаев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 " ноября 2025 года № 249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акимата Сырдарьинского района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акимата Сырдарьинского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28 июля 2025 года №121 "О внесении изменения в приказ Председателя Агентства Республики Казахстан по делам государственной службы и противодействию коррупции от 16 января 2018 года №13 "О некоторых вопросах оценки деятельности административных государственных служащих" и определяет порядок оценки деятельности административных государственных служащих корпуса "Б" акимата Сырдарьинского района.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Е-1, Е-2, Е-3, E-R-1;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"Е-қызмет" (далее – информационная система).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оценки, проводится с учетом особенностей, определенными внутренними документами данных государственных органов.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 При этом оцениваемый период должен включать в себя не менее пятнадцати фактически отработанных служащим рабочих дней.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 от 3 до 3,99 баллов,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"Выполняетфункциональные обязанности удовлетворительно" от 2 до 2,99 баллов,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от 0 до 1,99 баллов.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единой кадровой службой либо в случае ее отсутствия – структурным подразделением (лицом), на которое возложено исполнение обязанностей единой кадровой службы (кадровой службы), в том числе посредством информационной системы.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единой кадровой службе в течение трех лет со дня завершения оценки, а также в информационной системе.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единой кадровой службой при содействии всех заинтересованных лиц и сторон.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Руководитель единой кадровой службы обеспечивает: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0"/>
    <w:bookmarkStart w:name="z5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“Б”</w:t>
      </w:r>
    </w:p>
    <w:bookmarkEnd w:id="4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Оценка административных государственных служащих корпуса "Б" категорий Е-1, Е-2, Е-3, E-R-1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методике.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методике.</w:t>
      </w:r>
    </w:p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единой кадровой службой через информационную систему.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43"/>
    <w:bookmarkStart w:name="z5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11 настоящей методики.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единой кадровой службы либо лицо, на которое возложено исполнение обязанностей единой кадровой службы (кадровой службы).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Калибровочная сессия проводится в течение десяти рабочих дней со дня обращения служащего в порядке, предусмотренном в пункте 11 настоящей методики.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Единая кадровая служба организовывает деятельность калибровочной сессии.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Единая кадровая служба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административных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(Ф.И.О., должность оцениваемого лица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(оцениваемый период) </w:t>
      </w:r>
    </w:p>
    <w:p>
      <w:pPr>
        <w:spacing w:after="0"/>
        <w:ind w:left="0"/>
        <w:jc w:val="both"/>
      </w:pPr>
      <w:bookmarkStart w:name="z81" w:id="6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(Ф.И.О., должность оценивающего служащего с указанием государственного органа) </w:t>
      </w:r>
    </w:p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 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 необходимо выставлять объективно, без личных симпатий/антипатий. 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Анкету необходимо заполнить сразу же от начала до конца, не отвлекаясь. 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качественное исполнение задач и поручений в курируемых подразделениях;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обоснованных замечаний, возвратов, жалоб или иные факты по данному параметру, предусмотренные методикой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нарушения сроков исполнения документов, поручений, задач или иные факты по данному параметру, предусмотренные методикой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Учитывается: 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мотивировать команду посредствам личного примера, эффективной коммуникации и создания позитивного командного климата;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предусмотренные методикой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Учитывается: 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соблюдение регламента государственного органа или иные факты по данному параметру, предусмотренные методикой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 При наличии дисциплинарного взыскания: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оценок разделить на количество оцениваемых параметров. </w:t>
      </w:r>
    </w:p>
    <w:p>
      <w:pPr>
        <w:spacing w:after="0"/>
        <w:ind w:left="0"/>
        <w:jc w:val="both"/>
      </w:pPr>
      <w:bookmarkStart w:name="z105" w:id="73"/>
      <w:r>
        <w:rPr>
          <w:rFonts w:ascii="Times New Roman"/>
          <w:b w:val="false"/>
          <w:i w:val="false"/>
          <w:color w:val="000000"/>
          <w:sz w:val="28"/>
        </w:rPr>
        <w:t>
      *оценка 0 баллов выставляется в случае полного неисполнения служащим параметра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оценки. </w:t>
      </w:r>
    </w:p>
    <w:bookmarkStart w:name="z10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оценки:___________________________________________________________</w:t>
      </w:r>
    </w:p>
    <w:bookmarkEnd w:id="74"/>
    <w:p>
      <w:pPr>
        <w:spacing w:after="0"/>
        <w:ind w:left="0"/>
        <w:jc w:val="both"/>
      </w:pPr>
      <w:bookmarkStart w:name="z107" w:id="75"/>
      <w:r>
        <w:rPr>
          <w:rFonts w:ascii="Times New Roman"/>
          <w:b w:val="false"/>
          <w:i w:val="false"/>
          <w:color w:val="000000"/>
          <w:sz w:val="28"/>
        </w:rPr>
        <w:t>
       (выполняет функциональные обязанности эффективно, выполняет функциональные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обязанности надлежащим образом, выполняет функциональные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удовлетворительно, выполняет функциональные обязанности не удовлетворительно). </w:t>
      </w:r>
    </w:p>
    <w:bookmarkStart w:name="z10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служащему выставляется исходя из средней итоговой оценки. </w:t>
      </w:r>
    </w:p>
    <w:bookmarkEnd w:id="76"/>
    <w:p>
      <w:pPr>
        <w:spacing w:after="0"/>
        <w:ind w:left="0"/>
        <w:jc w:val="both"/>
      </w:pPr>
      <w:bookmarkStart w:name="z109" w:id="77"/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Подпись___________________________________________________________________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(удостоверенная с помощью электронной цифровой подписи) </w:t>
      </w:r>
    </w:p>
    <w:bookmarkStart w:name="z11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______________________________________________________________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административных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Сырдарьинского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Ф.И.О., должность оцениваемого лица с указанием государственного органа</w:t>
      </w:r>
    </w:p>
    <w:p>
      <w:pPr>
        <w:spacing w:after="0"/>
        <w:ind w:left="0"/>
        <w:jc w:val="both"/>
      </w:pPr>
      <w:bookmarkStart w:name="z114" w:id="7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(оцениваемый период) </w:t>
      </w:r>
    </w:p>
    <w:p>
      <w:pPr>
        <w:spacing w:after="0"/>
        <w:ind w:left="0"/>
        <w:jc w:val="both"/>
      </w:pPr>
      <w:bookmarkStart w:name="z115" w:id="8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Ф.И.О., должность оценивающего служащего с указанием государственного органа </w:t>
      </w:r>
    </w:p>
    <w:bookmarkStart w:name="z11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 </w:t>
      </w:r>
    </w:p>
    <w:bookmarkEnd w:id="81"/>
    <w:bookmarkStart w:name="z11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 необходимо выставлять объективно, без личных симпатий /антипатий. </w:t>
      </w:r>
    </w:p>
    <w:bookmarkEnd w:id="82"/>
    <w:bookmarkStart w:name="z11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Анкету необходимо заполнить сразу же от начала до конца, не отвлекаясь. </w:t>
      </w:r>
    </w:p>
    <w:bookmarkEnd w:id="83"/>
    <w:bookmarkStart w:name="z11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предусмотренные методикой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нарушения сроков исполнения документов, поручений, задач или иные факты по данному параметру, предусмотренные методикой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Учитывается: 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умение выполнять функциональные обязанности с высокой долей самостоятельности;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инициативность в прорабке подходов, предложений, направленных на улучшение курируемой сферы деятельности;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активность и участия в решении курируемых задач;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предусмотренные методикой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Учитывается: 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предусмотренные методикой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Учитывается наложение дисциплинарных взысканий в оцениваемом квартале. 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наличии дисциплинарного взыскания: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оценок разделить на количество оцениваемых параметров. </w:t>
      </w:r>
    </w:p>
    <w:bookmarkStart w:name="z13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*оценка 0 баллов выставляется в случае полного неисполнения служащим параметра оценки </w:t>
      </w:r>
    </w:p>
    <w:bookmarkEnd w:id="89"/>
    <w:p>
      <w:pPr>
        <w:spacing w:after="0"/>
        <w:ind w:left="0"/>
        <w:jc w:val="both"/>
      </w:pPr>
      <w:bookmarkStart w:name="z137" w:id="90"/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(выполняет функциональные обязанности эффективно, выполняет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функциональные обязанности надлежащим образом, выполняет функциональные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обязанности удовлетворительно, выполняет функциональные обязанности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удовлетворительно). </w:t>
      </w:r>
    </w:p>
    <w:bookmarkStart w:name="z13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служащему выставляется исходя из средней итоговой оценки. </w:t>
      </w:r>
    </w:p>
    <w:bookmarkEnd w:id="91"/>
    <w:p>
      <w:pPr>
        <w:spacing w:after="0"/>
        <w:ind w:left="0"/>
        <w:jc w:val="both"/>
      </w:pPr>
      <w:bookmarkStart w:name="z139" w:id="92"/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_________________________________________________________________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(удостоверенная с помощью электронной цифровой подписи) </w:t>
      </w:r>
    </w:p>
    <w:bookmarkStart w:name="z14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___________________________________________________________</w:t>
      </w:r>
    </w:p>
    <w:bookmarkEnd w:id="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