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4908" w14:textId="d52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122 302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122 302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2026 год, передаваемый из районного бюджета в бюджет сельского округа – 93 621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№501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№501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№501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