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f6e" w14:textId="c63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Машбек Налибаев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83945,0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4810,0тысяч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79135,0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83945,0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78012,0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№496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№496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№496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