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da9b" w14:textId="2ec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Кейден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83 946,0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поступления- 187,0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78 858,0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83 946,0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 год передаваемый из районного бюджета в бюджет сельского округа 78 774,0 тыс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№485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