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e981" w14:textId="dcde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Аққорған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декабря 2025 года № 478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1статьи 6 Закона Республики Казахстан "О местном государственном управлении и самоуправлении в Республике Казахстан", маслихат Жанакорганского района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Аккорган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2026 год в следующем обьеме: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139217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17791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–400 тысяч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121026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139217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2026 год передаваемый из районного бюджета в бюджет сельского округа 119424 тысяч тенге.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 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№478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Аккорган на 2026 годы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№478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Аккорган на 2027 годы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№478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Аккорган на 2028 годы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