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414d" w14:textId="16e4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20 декабря 2024 года №297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7 марта 2025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20 декабря 2024 года №297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12 553 799,8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4 126 475,0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8 427 324,8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13 237 399,6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- 114 987,0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–157 280,0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272 267,0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-568 612,8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- 568 612,8 тысяч тенге".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2025 года №337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297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12 553 799,8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8 427 324,8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8 400 143,1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13 237 399,6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3 495 023,1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2 988 246,1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2 839 756,1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-568 612,8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