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9a8e" w14:textId="1b09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упращенной декларации по Кармакшинскому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ноября 2025 года № 334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Кармакшинский районный маслихат РЕШИЛ: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 при применении специального налогового режима на основе упрощенной декларации по Кармакшинскому району с 4 (четырех) процентов на 2 (два) процента.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