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44a8" w14:textId="fe04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8 ноября 2016 года № 47 "Об утверждении положения о награждении Почетной грамотой Кармакшинского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июня 2025 года № 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от 8 ноября 2016 года № 47 "Об утверждении положения о награждении Почетной грамотой Кармакшинского района" (зарегистрировано в Реестре государственной регистрации нормативных правовых актов за № 5670)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о награждении Почетной грамотой Кармакшинского района, утвержденные указанным решением,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Поступившие документы по награждению Почетной грамотой для предварительного рассмотрения и подготовки предложений по награждению направляются в комиссию при акиме района по награждениям (далее - Комиссия).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награждении Почетной грамотой принимается акимом района и председателем районного маслихата (или лиц исполняющих их обязанности) согласно положительного заключения Комиссии путем издания совместного распоряжения.";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Вручение Почетной грамоты производится в торжественной обстановке. Почетную грамоту вручает аким района или председатель районного маслихата либо иное лицо по их поручению.".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