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2aa" w14:textId="64bf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26 декабря 2024 года №232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288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232 "О районном бюджете на 2025-2027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11 023 533,4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2 213 265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43 160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8 763 608,4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13 156 064,7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117 906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202 552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-2 250 437,3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2 250 437,3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1 921 316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202 552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531 673,3 тысяч тенге";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2025 год за счет кредитов из областного бюджета из средств внутренних займов предусмотрены кредиты на нижеследующие проекты: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инженерно-коммуникационной инфраструктуры (линий электропередач) жилищного сектора в населенном пункте III Интернационал, Кармакшинского района – 332 369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инженерно-коммуникационной инфраструктуры (линий электропередач) жилищного сектора в населенном пункте Алдашбай Ахун Кармакшинского района – 184 244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инженерно-коммуникационной инфраструктуры (линий электропередач) жилищного сектора в населенном пункте Акжар Кармакшинского района – 331 488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газопровода и внутриквартальных газораспределительных сетей в селе Ирколь Кармакшинского района – 321 192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Cтроительство газопровода и внутриквартальных газораспределительных сетей в селе Торебай би Кармакшинского района – 431 565 тысяч тенге";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Установить погашение бюджетных кредитов, выданных физическим лицам для реализаций мер социальной поддержки специалистов, на 2025 год в размере 202 552 тысяч тенге".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Кармакшы,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"Торетам -Акай"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Ш.Уалиханов, Р.Жиенбаев, С.Сейфуллин в с.Акжар,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приведение в соответствие с требованиями геоинформационных систем генеральных планов города Байконыр и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в городе Байконыр"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1 327 075,4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