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e072" w14:textId="fbfe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Кармакшинского районного маслихата Кызылординской области от 26 декабря 2024 года № 232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28 февраля 2025 года № 254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ПРИНЯЛ РЕШЕНИЕ: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26 декабря 2024 года № 232 "О районном бюджете на 2025-2027 годы"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10 766 365,6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1 876 976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26 423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5 400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8 857 566,6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11 298 038,9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122 990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320 458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197 468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-654 663,3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654 663,3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320 458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197 468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531 673,3 тысяч тенге";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10-1, 10-2, 10-3 следующего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Предусмотреть возврат неиспользованных (недоиспользованных) целевых трансфертов, выделенных из республиканского бюджета в 2024 году в областной бюджет в сумме 4,7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10-2. Предусмотреть возврат неиспользованных (недоиспользованных) целевых трансфертов, выделенных из областного бюджета в 2024 году в областной бюджет в сумме 6 376,4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10-3. Предусмотреть 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в 2024 году в областной бюджет в сумме 8 137,8 тысяч тенге".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Кармакшинского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февраля 2025 года №254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№232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10766365,6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8857566,6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8856165,6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8856165,6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11298038,9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1831058,8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1367612,8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1189178,3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231278,5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231278,5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287852,9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287852,9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264717,7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352536,6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3630910,9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3630910,9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3630910,9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-654663,3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531673,3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февраля 2025 года №254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№232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районный бюджет на 2025 год, выделенные за счет областного бюджета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1 421 010,6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для обучения студентов из числа семей социально-уязвимых слоев населения по востребованным в регионе специальностям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по возмещению затрат сопровождающего для лиц с инвалидностью, получающих услуги санаторно-курортного лечения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социального проекта "Проведение религиозно-просветительской работы среди населения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расходы на содержание вновь введенного в эксплуатацию спортивно-оздоровительного комплекса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центральной площади села Кармакшы,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здания центрального стадиона, расположенного на трассе Самара-Шымкент в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реализация мероприятий по социальной и инженерной инфраструктуре в сельских населенных пунктах в рамках проекта "Ауыл-Ел бесігі",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Келмембет батыр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Шынгысов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автомобильных дорог районного значения "Торетам -Акай"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улиц Ш.Уалиханов, Р.Жиенбаев, С.Сейфуллин в с.Акжар,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Н.Накипова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Сырдария 0-0,312 км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Сырлытам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Тауелсиздик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Ш.Шегебаева 0-0,27 км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Алтынасар в поселке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проекта "Реконструкция систем водоснабжения и водоотведения в городе Байконыр"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 50-ти квартирных жилых домов в городе Байконур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районного значения "Подъезд к населенному пункту Кызылтам"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1 421 033,6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