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b78b" w14:textId="38eb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24 декабря 2025 года № 174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Кармакшинского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Кармакшинского района" принять меры, вытекающие из настоящего постановления, в порядке, установленном законодательством.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района, курирующего данное направление.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 174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одного услугополучателя в день,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 в возрасте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10692,16 тенге (8 часов)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3971,05 тенге (на одного получателя)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