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c53e" w14:textId="a77c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Майдакол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Майдаколь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123262 тысяч тенге, в том числе: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12211 тысяч тенге;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211 тысяч тенге;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110840 тысяч тенге;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123262 тысяч тенге, в том числе;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0;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сельского округа Майдакол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№531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Майдакол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№531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Майдакол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№531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сельского округа Майдакол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№531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Майдакол на 2026 год за счет средств районного бюджета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государственных служащих командировочные расходы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курса повышения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дополнительного жидкого топлива для сельского Дома культуры Бекарыстан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