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c251" w14:textId="d7fc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Арыкбалык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523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Арыкбалык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125126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9262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287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115377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125126 тысяч тенге, в том числе;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Арыкбалык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Арыкбалык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Арыкбалык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№523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Арыкбалык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№523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Арыкбалык на 2026 год за счет средств районного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строительных материалов на ремонт здания паровой котельной сельского Дома культуры Жанкожа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светильников на улицах Ескенбаева и Егизбая в селе Жанкожа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