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c251" w14:textId="d7fc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Арыкбалык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2025 года № 523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от 15 марта 2025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Арыкбалык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125126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9262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287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115377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125126 тысяч тенге, в том числе;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2026 год предусмотрены целевые трансферты бюджету сельского округа Арыкбалык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№523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Арыкбалык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№523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Арыкбалык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№523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2028 год сельского округа Арыкбалык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№523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Арыкбалык на 2026 год за счет средств районного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курса повышения и командировочные расходы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строительных материалов на ремонт здания паровой котельной сельского Дома культуры Жанкожа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светильников на улицах Ескенбаева и Егизбая в селе Жанкожа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