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9c6d" w14:textId="6bb9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Акжона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23 декабря 2025 года № 520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от 15 марта 2025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Кызылординской области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Акжона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79492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6055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57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73380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79492 тысяч тенге, в том числе;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районном бюджете на 2026 год предусмотрены целевые трансферты бюджету сельского округа Акжона за счет средств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№520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Акжона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№520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сельского округа Акжона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№520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2028 год сельского округа Акжона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№520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Акжона на 2026 год за счет средств районного бюджета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государственных служащих командировочные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курса повышения и командировочные расходы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12 тонн жидкого топлива дополнительно к вводу в эксплуатацию Майдакольского сельского клуба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