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1c71" w14:textId="f8d1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№355 "О бюджете города Казалинск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385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города Казалинск на 2025-2027 годы" от 27 декабря 2024 года № 355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306259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54306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246953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307499,7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-1240,7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1240,7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1240,7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2024 году возврат неиспользованных (неиспользованных) целевых трансфертов в сумме 0,7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355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города Казалы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