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7c27" w14:textId="d977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23 декабря 2024 года № 313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13 июня 2025 года № 385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от 23 декабря 2024 года № 313 "О районном бюджете на 2025-2027 годы" (зарегистрирован в Реестре государственной регистрации нормативных правовых актов за № 205073)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15 819 032,7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3 069 166тысяч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29 518тысяч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145 268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12 575 080,7тысяч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2)расходы – 16 189 984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110551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157280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46729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-481502,3тысяч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481502,3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157280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46729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370 951,3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Аральского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2025 года № 385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№313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2025 год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15819032,7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12572080,7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12575080,7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12575080,7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2025 год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1924498,4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1452295,7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орденами "Отан", "Данк"от 26 июля 1999 года удостоенных высокого звания "Халыққаһарманы",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непровительсвенных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государственным органам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3512709,1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3512709,1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3512709,1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-481502,3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