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1823" w14:textId="dc51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Кызылозек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2025 года № 329-46/7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Кызылозек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322 504,3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13 956,0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308 548,3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334 524,7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-12 020,4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12 020,4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откатки бюджетных средств – 12 020,4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Кызылординского городского маслихата от 04.02.2026 № 353-49/7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Кызылозек в сумме на 2026 год – 140 761,0 тысяч тенге, на 2027 год – 143 934,0 тысяч тенге, на 2028 год – 146 894,0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Кызылозек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329-46/7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2026 год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Кызылординского городского маслихата от 04.02.2026 № 353-49/7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земельного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№329-46/7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земельного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129 557,,0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329-46/7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земельного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329-46/7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Кызылозек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