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7b34" w14:textId="ed97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октября 2013 года № 334 "Об установлении карантинной зоны введением карантинного режима на территории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12 декабря 2025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23 октября 2013 года № 334 "Об установлении карантинной зоны с введением карантинного режима на территории Кызылординской области" (зарегистрировано в Реестре государственной регистрации нормативных правовых актов за № 4539)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Кызылординской области" принять меры, вытекающие из настоящего постановления.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2013 года № 334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зона, установленная с введением карантинного режима на территории Кызылординской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зараженная территория,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