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cb82" w14:textId="399c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9 декабря 2024 года № 130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25 декабря 2025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9 декабря 2024 года № 130 "Об областном бюджете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676 463 920,8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60 765 746,1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21 219 562,0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544 409,4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593 934 203,3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679 261 402,9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31 856 368,5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49 617 950,0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17 761 581,5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2 855 960,9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2 855 960,9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-37 509 811,5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37 509 811,5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49 617 950,0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14 753 890,5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2 645 752,0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компенсацию потерь в связи с невыполнением годового прогноза поступлений доходов бюджета города Кызылорда.";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130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676 463 920,8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60 765 746,1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15 115 702,5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15 115 702,5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593 934 203,3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572 874 603,0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679 261 402,9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288 038 094,2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142 993 296,4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10 594 338,7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36 128 374,2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10 324 223,5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30 557 686,9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37 104 557,5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24 045 755,6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22 694 979,6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7 162 135,9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12 256 140,4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46 405 614,2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46 405 614,2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31 856 368,5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17 761 581,5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17 761 581,5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-37 509 811,5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14 753 890,5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