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b2c" w14:textId="f5c1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9 декабря 2024 года № 130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июня 2025 года № 171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областного маслихата от 9 декабря 2024 года № 130 "Об областном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661 437 666,2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58 765 293,3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9 538 826,6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331 000,0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592 802 546,3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666 093 103,6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55 892 715,5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73 739 383,0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17 846 667,5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1 077 110,6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1 077 110,6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-61 625 263,5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61 625 263,5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73 739 383,0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14 759 871,5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2 645 752,0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 " июня 2025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декабря 2024 года № 130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661 437 666,2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58 765 293,3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33 988 178,3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9 538 826,6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592 802 546,3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21 059 600,3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571 742 946,0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666 093 103,6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10 715 323,1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3 426 901,9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678 808,2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2 437 792,4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16 263 825,0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12 115 969,0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337 615 497,3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298 956 606,1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2 216 276,6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1 974 401,0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933 851,8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19 495 089,2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145 161 136,7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8 925 861,7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дошкольных организациях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47 211 502,3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42 760 562,4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12 792 873,7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24 381 973,5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2 567 833,4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35 678 798,7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19 235 914,7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10 455 299,9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организации мероприятий, снижающих половое влечение, осуществляемые на основании решения суда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16 442 884,0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37 584 508,4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36 800 006,4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3 492 693,2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2 669 652,1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1 127 757,8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19 454 021,3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47 900 454,2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6 087 163,5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арендуемые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1 162 370,1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32 629 380,6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36 527 898,1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7 928 673,2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1 114 968,6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3 047 162,4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646 293,9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4 321 929,8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3 646 556,8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по строительству объектов придорожного сервиса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22 218 192,1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20 867 416,1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27 236 504,2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7 088 296,2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5 231 280,1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нижестоящим бюджетам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15 766 245,9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5 504 569,0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9 969 618,2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38 529 290,7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5 954 984,9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14 519 268,1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14 334 935,4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8 291 898,9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1 669 041,8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культуры, спорта и туризма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45 941 469,2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44 853 845,0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55 892 715,5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25 016 229,0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17 846 667,5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-61 625 263,5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61 625 263,5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73 739 383,0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55 530 929,0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18 208 454,0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14 759 871,5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