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1172" w14:textId="a921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Кызылординской области от 13 февраля 2023 года № 21 "Об утверждении Правил реализации механизмов стабилизации цен на социально значимые продовольственные товары по Кызылординской области"</w:t>
      </w:r>
    </w:p>
    <w:p>
      <w:pPr>
        <w:spacing w:after="0"/>
        <w:ind w:left="0"/>
        <w:jc w:val="both"/>
      </w:pPr>
      <w:r>
        <w:rPr>
          <w:rFonts w:ascii="Times New Roman"/>
          <w:b w:val="false"/>
          <w:i w:val="false"/>
          <w:color w:val="000000"/>
          <w:sz w:val="28"/>
        </w:rPr>
        <w:t>Постановление акимата Кызылординской области от 19 марта 2025 года № 53</w:t>
      </w:r>
    </w:p>
    <w:p>
      <w:pPr>
        <w:spacing w:after="0"/>
        <w:ind w:left="0"/>
        <w:jc w:val="both"/>
      </w:pPr>
      <w:bookmarkStart w:name="z4" w:id="0"/>
      <w:r>
        <w:rPr>
          <w:rFonts w:ascii="Times New Roman"/>
          <w:b w:val="false"/>
          <w:i w:val="false"/>
          <w:color w:val="000000"/>
          <w:sz w:val="28"/>
        </w:rPr>
        <w:t>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Кызылординской области от 13 февраля 2023 года № 21 "Об утверждении Правил реализации механизмов стабилизации цен на социально значимые продовольственные товары по Кызылординской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"Управление сельского хозяйства и земельных отношений Кызылординской области" принять меры, вытекающие из настоящего постановления.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Кызылординской области Жаханова Б.Д.</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"19" марта 2025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"13" февраля 2023 года № 21</w:t>
            </w:r>
          </w:p>
        </w:tc>
      </w:tr>
    </w:tbl>
    <w:bookmarkStart w:name="z13"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Кызылординской области</w:t>
      </w:r>
    </w:p>
    <w:bookmarkEnd w:id="5"/>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Кызылординской области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(зарегистрировано в Реестре государственной регистрации нормативных правовых актов за номером 19123),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реализации механизмов стабилизации цен на социально значимые продовольственные товары. </w:t>
      </w:r>
    </w:p>
    <w:bookmarkEnd w:id="7"/>
    <w:bookmarkStart w:name="z16"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7" w:id="9"/>
    <w:p>
      <w:pPr>
        <w:spacing w:after="0"/>
        <w:ind w:left="0"/>
        <w:jc w:val="both"/>
      </w:pPr>
      <w:r>
        <w:rPr>
          <w:rFonts w:ascii="Times New Roman"/>
          <w:b w:val="false"/>
          <w:i w:val="false"/>
          <w:color w:val="000000"/>
          <w:sz w:val="28"/>
        </w:rPr>
        <w:t xml:space="preserve">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 </w:t>
      </w:r>
    </w:p>
    <w:bookmarkEnd w:id="9"/>
    <w:bookmarkStart w:name="z18"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19" w:id="11"/>
    <w:p>
      <w:pPr>
        <w:spacing w:after="0"/>
        <w:ind w:left="0"/>
        <w:jc w:val="both"/>
      </w:pPr>
      <w:r>
        <w:rPr>
          <w:rFonts w:ascii="Times New Roman"/>
          <w:b w:val="false"/>
          <w:i w:val="false"/>
          <w:color w:val="000000"/>
          <w:sz w:val="28"/>
        </w:rPr>
        <w:t>
      3)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1"/>
    <w:bookmarkStart w:name="z20" w:id="12"/>
    <w:p>
      <w:pPr>
        <w:spacing w:after="0"/>
        <w:ind w:left="0"/>
        <w:jc w:val="both"/>
      </w:pPr>
      <w:r>
        <w:rPr>
          <w:rFonts w:ascii="Times New Roman"/>
          <w:b w:val="false"/>
          <w:i w:val="false"/>
          <w:color w:val="000000"/>
          <w:sz w:val="28"/>
        </w:rPr>
        <w:t>
      4)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2"/>
    <w:bookmarkStart w:name="z21" w:id="13"/>
    <w:p>
      <w:pPr>
        <w:spacing w:after="0"/>
        <w:ind w:left="0"/>
        <w:jc w:val="both"/>
      </w:pPr>
      <w:r>
        <w:rPr>
          <w:rFonts w:ascii="Times New Roman"/>
          <w:b w:val="false"/>
          <w:i w:val="false"/>
          <w:color w:val="000000"/>
          <w:sz w:val="28"/>
        </w:rPr>
        <w:t>
      5) сельскохозяйственный товаропроизводитель (далее-сельхозтоваропроизводитель) – физическое или юридическое лицо, занимающиеся производством сельскохозяйственной продукции;</w:t>
      </w:r>
    </w:p>
    <w:bookmarkEnd w:id="13"/>
    <w:bookmarkStart w:name="z22" w:id="14"/>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специализированной организацией социально значимых продовольственных товаров при снижении цен на территории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4"/>
    <w:bookmarkStart w:name="z23" w:id="15"/>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5"/>
    <w:bookmarkStart w:name="z24" w:id="16"/>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6"/>
    <w:bookmarkStart w:name="z25" w:id="17"/>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7"/>
    <w:bookmarkStart w:name="z26" w:id="18"/>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8"/>
    <w:bookmarkStart w:name="z27" w:id="19"/>
    <w:p>
      <w:pPr>
        <w:spacing w:after="0"/>
        <w:ind w:left="0"/>
        <w:jc w:val="both"/>
      </w:pPr>
      <w:r>
        <w:rPr>
          <w:rFonts w:ascii="Times New Roman"/>
          <w:b w:val="false"/>
          <w:i w:val="false"/>
          <w:color w:val="000000"/>
          <w:sz w:val="28"/>
        </w:rPr>
        <w:t xml:space="preserve">
      3. Механизмы стабилизации цен на социально значимые продовольственные товары реализуются в соответствии с настояшими Правилами. </w:t>
      </w:r>
    </w:p>
    <w:bookmarkEnd w:id="19"/>
    <w:bookmarkStart w:name="z28" w:id="2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0"/>
    <w:bookmarkStart w:name="z29" w:id="21"/>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исполнительных органов, финансируемых из областного бюджета, в сфере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1"/>
    <w:bookmarkStart w:name="z30" w:id="2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2"/>
    <w:bookmarkStart w:name="z31" w:id="23"/>
    <w:p>
      <w:pPr>
        <w:spacing w:after="0"/>
        <w:ind w:left="0"/>
        <w:jc w:val="both"/>
      </w:pPr>
      <w:r>
        <w:rPr>
          <w:rFonts w:ascii="Times New Roman"/>
          <w:b w:val="false"/>
          <w:i w:val="false"/>
          <w:color w:val="000000"/>
          <w:sz w:val="28"/>
        </w:rPr>
        <w:t>
      7. К компетенции Комиссии относятся:</w:t>
      </w:r>
    </w:p>
    <w:bookmarkEnd w:id="23"/>
    <w:bookmarkStart w:name="z32" w:id="24"/>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24"/>
    <w:bookmarkStart w:name="z33" w:id="25"/>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5"/>
    <w:bookmarkStart w:name="z34" w:id="26"/>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26"/>
    <w:bookmarkStart w:name="z35" w:id="27"/>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7"/>
    <w:bookmarkStart w:name="z36" w:id="28"/>
    <w:p>
      <w:pPr>
        <w:spacing w:after="0"/>
        <w:ind w:left="0"/>
        <w:jc w:val="both"/>
      </w:pPr>
      <w:r>
        <w:rPr>
          <w:rFonts w:ascii="Times New Roman"/>
          <w:b w:val="false"/>
          <w:i w:val="false"/>
          <w:color w:val="000000"/>
          <w:sz w:val="28"/>
        </w:rPr>
        <w:t>
      8. Образование и организацию работы Комиссии обеспечивает исполнительный орган, финансируемый из областного бюджета, в сфере сельского хозяйства (далее-управление).</w:t>
      </w:r>
    </w:p>
    <w:bookmarkEnd w:id="28"/>
    <w:bookmarkStart w:name="z37" w:id="29"/>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управление осуществляет закуп услуг у специализированной организации,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29"/>
    <w:bookmarkStart w:name="z38" w:id="30"/>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0"/>
    <w:bookmarkStart w:name="z39" w:id="31"/>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1"/>
    <w:bookmarkStart w:name="z40" w:id="32"/>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2"/>
    <w:bookmarkStart w:name="z41" w:id="33"/>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3"/>
    <w:bookmarkStart w:name="z42" w:id="34"/>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государственном регулировании развития агропромышленного комплекса и сельских территорий".</w:t>
      </w:r>
    </w:p>
    <w:bookmarkEnd w:id="34"/>
    <w:bookmarkStart w:name="z43" w:id="35"/>
    <w:p>
      <w:pPr>
        <w:spacing w:after="0"/>
        <w:ind w:left="0"/>
        <w:jc w:val="both"/>
      </w:pPr>
      <w:r>
        <w:rPr>
          <w:rFonts w:ascii="Times New Roman"/>
          <w:b w:val="false"/>
          <w:i w:val="false"/>
          <w:color w:val="000000"/>
          <w:sz w:val="28"/>
        </w:rPr>
        <w:t>
      13. Специализированная организация представляет в управление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 почтовой связи, либо нарочно через канцелярию управления.</w:t>
      </w:r>
    </w:p>
    <w:bookmarkEnd w:id="35"/>
    <w:bookmarkStart w:name="z44" w:id="36"/>
    <w:p>
      <w:pPr>
        <w:spacing w:after="0"/>
        <w:ind w:left="0"/>
        <w:jc w:val="both"/>
      </w:pPr>
      <w:r>
        <w:rPr>
          <w:rFonts w:ascii="Times New Roman"/>
          <w:b w:val="false"/>
          <w:i w:val="false"/>
          <w:color w:val="000000"/>
          <w:sz w:val="28"/>
        </w:rPr>
        <w:t>
      Управление представляет в уполномоченные органы в сфере развития агропромышленного комплекса и в сфере регулирования торговой деятельности информацию о ходе реализации механизмов стабилизации цен на социально значимые продовольственные товары по форме согласно приложению к настоящим правилам посредством электронного документооборота.</w:t>
      </w:r>
    </w:p>
    <w:bookmarkEnd w:id="36"/>
    <w:bookmarkStart w:name="z45" w:id="37"/>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37"/>
    <w:bookmarkStart w:name="z46" w:id="38"/>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реализуются следующие механизмы стабилизации цен на социально значимые продовольственные товары:</w:t>
      </w:r>
    </w:p>
    <w:bookmarkEnd w:id="38"/>
    <w:bookmarkStart w:name="z47" w:id="39"/>
    <w:p>
      <w:pPr>
        <w:spacing w:after="0"/>
        <w:ind w:left="0"/>
        <w:jc w:val="both"/>
      </w:pPr>
      <w:r>
        <w:rPr>
          <w:rFonts w:ascii="Times New Roman"/>
          <w:b w:val="false"/>
          <w:i w:val="false"/>
          <w:color w:val="000000"/>
          <w:sz w:val="28"/>
        </w:rPr>
        <w:t>
      1) деятельность стабилизационных фондов;</w:t>
      </w:r>
    </w:p>
    <w:bookmarkEnd w:id="39"/>
    <w:bookmarkStart w:name="z48" w:id="40"/>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0"/>
    <w:bookmarkStart w:name="z49" w:id="41"/>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из областного бюджета, в том числе выделенные ранее на формирование региональных стабилизационных фондов продовольственных товаров.</w:t>
      </w:r>
    </w:p>
    <w:bookmarkEnd w:id="41"/>
    <w:bookmarkStart w:name="z50" w:id="42"/>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2"/>
    <w:bookmarkStart w:name="z51" w:id="43"/>
    <w:p>
      <w:pPr>
        <w:spacing w:after="0"/>
        <w:ind w:left="0"/>
        <w:jc w:val="both"/>
      </w:pPr>
      <w:r>
        <w:rPr>
          <w:rFonts w:ascii="Times New Roman"/>
          <w:b w:val="false"/>
          <w:i w:val="false"/>
          <w:color w:val="000000"/>
          <w:sz w:val="28"/>
        </w:rPr>
        <w:t xml:space="preserve">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 </w:t>
      </w:r>
    </w:p>
    <w:bookmarkEnd w:id="43"/>
    <w:bookmarkStart w:name="z52" w:id="44"/>
    <w:p>
      <w:pPr>
        <w:spacing w:after="0"/>
        <w:ind w:left="0"/>
        <w:jc w:val="both"/>
      </w:pPr>
      <w:r>
        <w:rPr>
          <w:rFonts w:ascii="Times New Roman"/>
          <w:b w:val="false"/>
          <w:i w:val="false"/>
          <w:color w:val="000000"/>
          <w:sz w:val="28"/>
        </w:rPr>
        <w:t>
      17.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44"/>
    <w:bookmarkStart w:name="z53" w:id="45"/>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45"/>
    <w:bookmarkStart w:name="z54" w:id="46"/>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46"/>
    <w:bookmarkStart w:name="z55" w:id="47"/>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47"/>
    <w:bookmarkStart w:name="z56" w:id="48"/>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48"/>
    <w:bookmarkStart w:name="z57" w:id="49"/>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49"/>
    <w:bookmarkStart w:name="z58" w:id="50"/>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районов и города Кызылорды о средней стоимости хранения в регионе в аналогичных типах хранения.</w:t>
      </w:r>
    </w:p>
    <w:bookmarkEnd w:id="50"/>
    <w:bookmarkStart w:name="z59" w:id="51"/>
    <w:p>
      <w:pPr>
        <w:spacing w:after="0"/>
        <w:ind w:left="0"/>
        <w:jc w:val="both"/>
      </w:pPr>
      <w:r>
        <w:rPr>
          <w:rFonts w:ascii="Times New Roman"/>
          <w:b w:val="false"/>
          <w:i w:val="false"/>
          <w:color w:val="000000"/>
          <w:sz w:val="28"/>
        </w:rPr>
        <w:t xml:space="preserve">
      20.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 </w:t>
      </w:r>
    </w:p>
    <w:bookmarkEnd w:id="51"/>
    <w:bookmarkStart w:name="z60" w:id="52"/>
    <w:p>
      <w:pPr>
        <w:spacing w:after="0"/>
        <w:ind w:left="0"/>
        <w:jc w:val="both"/>
      </w:pPr>
      <w:r>
        <w:rPr>
          <w:rFonts w:ascii="Times New Roman"/>
          <w:b w:val="false"/>
          <w:i w:val="false"/>
          <w:color w:val="000000"/>
          <w:sz w:val="28"/>
        </w:rPr>
        <w:t>
      21. Специализированная организация совместно с управлением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2"/>
    <w:bookmarkStart w:name="z61" w:id="53"/>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статьям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3"/>
    <w:bookmarkStart w:name="z62" w:id="54"/>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54"/>
    <w:bookmarkStart w:name="z63" w:id="55"/>
    <w:p>
      <w:pPr>
        <w:spacing w:after="0"/>
        <w:ind w:left="0"/>
        <w:jc w:val="both"/>
      </w:pPr>
      <w:r>
        <w:rPr>
          <w:rFonts w:ascii="Times New Roman"/>
          <w:b w:val="false"/>
          <w:i w:val="false"/>
          <w:color w:val="000000"/>
          <w:sz w:val="28"/>
        </w:rPr>
        <w:t>
      23.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55"/>
    <w:bookmarkStart w:name="z64" w:id="56"/>
    <w:p>
      <w:pPr>
        <w:spacing w:after="0"/>
        <w:ind w:left="0"/>
        <w:jc w:val="both"/>
      </w:pPr>
      <w:r>
        <w:rPr>
          <w:rFonts w:ascii="Times New Roman"/>
          <w:b w:val="false"/>
          <w:i w:val="false"/>
          <w:color w:val="000000"/>
          <w:sz w:val="28"/>
        </w:rPr>
        <w:t>
      24.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56"/>
    <w:bookmarkStart w:name="z65" w:id="57"/>
    <w:p>
      <w:pPr>
        <w:spacing w:after="0"/>
        <w:ind w:left="0"/>
        <w:jc w:val="both"/>
      </w:pPr>
      <w:r>
        <w:rPr>
          <w:rFonts w:ascii="Times New Roman"/>
          <w:b w:val="false"/>
          <w:i w:val="false"/>
          <w:color w:val="000000"/>
          <w:sz w:val="28"/>
        </w:rPr>
        <w:t>
      25. При формировании регионального стабилизационного фонда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57"/>
    <w:bookmarkStart w:name="z66" w:id="58"/>
    <w:p>
      <w:pPr>
        <w:spacing w:after="0"/>
        <w:ind w:left="0"/>
        <w:jc w:val="both"/>
      </w:pPr>
      <w:r>
        <w:rPr>
          <w:rFonts w:ascii="Times New Roman"/>
          <w:b w:val="false"/>
          <w:i w:val="false"/>
          <w:color w:val="000000"/>
          <w:sz w:val="28"/>
        </w:rPr>
        <w:t xml:space="preserve">
      26.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58"/>
    <w:bookmarkStart w:name="z67" w:id="59"/>
    <w:p>
      <w:pPr>
        <w:spacing w:after="0"/>
        <w:ind w:left="0"/>
        <w:jc w:val="both"/>
      </w:pPr>
      <w:r>
        <w:rPr>
          <w:rFonts w:ascii="Times New Roman"/>
          <w:b w:val="false"/>
          <w:i w:val="false"/>
          <w:color w:val="000000"/>
          <w:sz w:val="28"/>
        </w:rPr>
        <w:t xml:space="preserve">
      27.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w:t>
      </w:r>
    </w:p>
    <w:bookmarkEnd w:id="59"/>
    <w:bookmarkStart w:name="z68" w:id="60"/>
    <w:p>
      <w:pPr>
        <w:spacing w:after="0"/>
        <w:ind w:left="0"/>
        <w:jc w:val="both"/>
      </w:pPr>
      <w:r>
        <w:rPr>
          <w:rFonts w:ascii="Times New Roman"/>
          <w:b w:val="false"/>
          <w:i w:val="false"/>
          <w:color w:val="000000"/>
          <w:sz w:val="28"/>
        </w:rPr>
        <w:t>
      28. Комиссия вносит акиму области рекомендации об утверждении перечня закупаемых продовольственных товаров и предельной торговой надбавки по ним.</w:t>
      </w:r>
    </w:p>
    <w:bookmarkEnd w:id="60"/>
    <w:bookmarkStart w:name="z69" w:id="61"/>
    <w:p>
      <w:pPr>
        <w:spacing w:after="0"/>
        <w:ind w:left="0"/>
        <w:jc w:val="both"/>
      </w:pPr>
      <w:r>
        <w:rPr>
          <w:rFonts w:ascii="Times New Roman"/>
          <w:b w:val="false"/>
          <w:i w:val="false"/>
          <w:color w:val="000000"/>
          <w:sz w:val="28"/>
        </w:rPr>
        <w:t>
      29. Местный исполнительный орган области на основании рекомендации Комиссии утверждает перечень закупаемых продовольственных товаров и предельную торговую надбавку.</w:t>
      </w:r>
    </w:p>
    <w:bookmarkEnd w:id="61"/>
    <w:bookmarkStart w:name="z70" w:id="62"/>
    <w:p>
      <w:pPr>
        <w:spacing w:after="0"/>
        <w:ind w:left="0"/>
        <w:jc w:val="both"/>
      </w:pPr>
      <w:r>
        <w:rPr>
          <w:rFonts w:ascii="Times New Roman"/>
          <w:b w:val="false"/>
          <w:i w:val="false"/>
          <w:color w:val="000000"/>
          <w:sz w:val="28"/>
        </w:rPr>
        <w:t>
      30.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(дистрибьюторов), специализирующихся на реализации продовольственных товаров.</w:t>
      </w:r>
    </w:p>
    <w:bookmarkEnd w:id="62"/>
    <w:bookmarkStart w:name="z71" w:id="63"/>
    <w:p>
      <w:pPr>
        <w:spacing w:after="0"/>
        <w:ind w:left="0"/>
        <w:jc w:val="both"/>
      </w:pPr>
      <w:r>
        <w:rPr>
          <w:rFonts w:ascii="Times New Roman"/>
          <w:b w:val="false"/>
          <w:i w:val="false"/>
          <w:color w:val="000000"/>
          <w:sz w:val="28"/>
        </w:rPr>
        <w:t>
      31.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63"/>
    <w:bookmarkStart w:name="z72" w:id="64"/>
    <w:p>
      <w:pPr>
        <w:spacing w:after="0"/>
        <w:ind w:left="0"/>
        <w:jc w:val="both"/>
      </w:pPr>
      <w:r>
        <w:rPr>
          <w:rFonts w:ascii="Times New Roman"/>
          <w:b w:val="false"/>
          <w:i w:val="false"/>
          <w:color w:val="000000"/>
          <w:sz w:val="28"/>
        </w:rPr>
        <w:t>
      32.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64"/>
    <w:bookmarkStart w:name="z73" w:id="65"/>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w:t>
      </w:r>
    </w:p>
    <w:bookmarkEnd w:id="65"/>
    <w:bookmarkStart w:name="z74" w:id="66"/>
    <w:p>
      <w:pPr>
        <w:spacing w:after="0"/>
        <w:ind w:left="0"/>
        <w:jc w:val="both"/>
      </w:pPr>
      <w:r>
        <w:rPr>
          <w:rFonts w:ascii="Times New Roman"/>
          <w:b w:val="false"/>
          <w:i w:val="false"/>
          <w:color w:val="000000"/>
          <w:sz w:val="28"/>
        </w:rPr>
        <w:t>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66"/>
    <w:bookmarkStart w:name="z75" w:id="67"/>
    <w:p>
      <w:pPr>
        <w:spacing w:after="0"/>
        <w:ind w:left="0"/>
        <w:jc w:val="both"/>
      </w:pPr>
      <w:r>
        <w:rPr>
          <w:rFonts w:ascii="Times New Roman"/>
          <w:b w:val="false"/>
          <w:i w:val="false"/>
          <w:color w:val="000000"/>
          <w:sz w:val="28"/>
        </w:rPr>
        <w:t>
      33.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7"/>
    <w:bookmarkStart w:name="z76" w:id="68"/>
    <w:p>
      <w:pPr>
        <w:spacing w:after="0"/>
        <w:ind w:left="0"/>
        <w:jc w:val="both"/>
      </w:pPr>
      <w:r>
        <w:rPr>
          <w:rFonts w:ascii="Times New Roman"/>
          <w:b w:val="false"/>
          <w:i w:val="false"/>
          <w:color w:val="000000"/>
          <w:sz w:val="28"/>
        </w:rPr>
        <w:t>
      34.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68"/>
    <w:bookmarkStart w:name="z77" w:id="69"/>
    <w:p>
      <w:pPr>
        <w:spacing w:after="0"/>
        <w:ind w:left="0"/>
        <w:jc w:val="both"/>
      </w:pPr>
      <w:r>
        <w:rPr>
          <w:rFonts w:ascii="Times New Roman"/>
          <w:b w:val="false"/>
          <w:i w:val="false"/>
          <w:color w:val="000000"/>
          <w:sz w:val="28"/>
        </w:rPr>
        <w:t>
      35.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69"/>
    <w:bookmarkStart w:name="z78" w:id="70"/>
    <w:p>
      <w:pPr>
        <w:spacing w:after="0"/>
        <w:ind w:left="0"/>
        <w:jc w:val="both"/>
      </w:pPr>
      <w:r>
        <w:rPr>
          <w:rFonts w:ascii="Times New Roman"/>
          <w:b w:val="false"/>
          <w:i w:val="false"/>
          <w:color w:val="000000"/>
          <w:sz w:val="28"/>
        </w:rPr>
        <w:t>
      36.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70"/>
    <w:bookmarkStart w:name="z79" w:id="71"/>
    <w:p>
      <w:pPr>
        <w:spacing w:after="0"/>
        <w:ind w:left="0"/>
        <w:jc w:val="both"/>
      </w:pPr>
      <w:r>
        <w:rPr>
          <w:rFonts w:ascii="Times New Roman"/>
          <w:b w:val="false"/>
          <w:i w:val="false"/>
          <w:color w:val="000000"/>
          <w:sz w:val="28"/>
        </w:rPr>
        <w:t>
      37.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1"/>
    <w:bookmarkStart w:name="z80" w:id="72"/>
    <w:p>
      <w:pPr>
        <w:spacing w:after="0"/>
        <w:ind w:left="0"/>
        <w:jc w:val="both"/>
      </w:pPr>
      <w:r>
        <w:rPr>
          <w:rFonts w:ascii="Times New Roman"/>
          <w:b w:val="false"/>
          <w:i w:val="false"/>
          <w:color w:val="000000"/>
          <w:sz w:val="28"/>
        </w:rPr>
        <w:t>
      38.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2"/>
    <w:bookmarkStart w:name="z81" w:id="73"/>
    <w:p>
      <w:pPr>
        <w:spacing w:after="0"/>
        <w:ind w:left="0"/>
        <w:jc w:val="both"/>
      </w:pPr>
      <w:r>
        <w:rPr>
          <w:rFonts w:ascii="Times New Roman"/>
          <w:b w:val="false"/>
          <w:i w:val="false"/>
          <w:color w:val="000000"/>
          <w:sz w:val="28"/>
        </w:rPr>
        <w:t>
      39.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3"/>
    <w:bookmarkStart w:name="z82" w:id="74"/>
    <w:p>
      <w:pPr>
        <w:spacing w:after="0"/>
        <w:ind w:left="0"/>
        <w:jc w:val="both"/>
      </w:pPr>
      <w:r>
        <w:rPr>
          <w:rFonts w:ascii="Times New Roman"/>
          <w:b w:val="false"/>
          <w:i w:val="false"/>
          <w:color w:val="000000"/>
          <w:sz w:val="28"/>
        </w:rPr>
        <w:t>
      40.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и оговаривается в договоре о реализации, заключенном специализированной организацией с перерабатывающим предприятием.</w:t>
      </w:r>
    </w:p>
    <w:bookmarkEnd w:id="74"/>
    <w:bookmarkStart w:name="z83" w:id="75"/>
    <w:p>
      <w:pPr>
        <w:spacing w:after="0"/>
        <w:ind w:left="0"/>
        <w:jc w:val="both"/>
      </w:pPr>
      <w:r>
        <w:rPr>
          <w:rFonts w:ascii="Times New Roman"/>
          <w:b w:val="false"/>
          <w:i w:val="false"/>
          <w:color w:val="000000"/>
          <w:sz w:val="28"/>
        </w:rPr>
        <w:t>
      41.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интернет-ресурсы управления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5"/>
    <w:bookmarkStart w:name="z84" w:id="76"/>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76"/>
    <w:bookmarkStart w:name="z85" w:id="77"/>
    <w:p>
      <w:pPr>
        <w:spacing w:after="0"/>
        <w:ind w:left="0"/>
        <w:jc w:val="both"/>
      </w:pPr>
      <w:r>
        <w:rPr>
          <w:rFonts w:ascii="Times New Roman"/>
          <w:b w:val="false"/>
          <w:i w:val="false"/>
          <w:color w:val="000000"/>
          <w:sz w:val="28"/>
        </w:rPr>
        <w:t xml:space="preserve">
      42. Управление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w:t>
      </w:r>
    </w:p>
    <w:bookmarkEnd w:id="77"/>
    <w:bookmarkStart w:name="z86" w:id="78"/>
    <w:p>
      <w:pPr>
        <w:spacing w:after="0"/>
        <w:ind w:left="0"/>
        <w:jc w:val="both"/>
      </w:pPr>
      <w:r>
        <w:rPr>
          <w:rFonts w:ascii="Times New Roman"/>
          <w:b w:val="false"/>
          <w:i w:val="false"/>
          <w:color w:val="000000"/>
          <w:sz w:val="28"/>
        </w:rPr>
        <w:t>
      Предоставление займа осуществляется на условиях возвратности, обеспеченности, платности и срочности путем заключения договора займа.</w:t>
      </w:r>
    </w:p>
    <w:bookmarkEnd w:id="78"/>
    <w:bookmarkStart w:name="z87" w:id="79"/>
    <w:p>
      <w:pPr>
        <w:spacing w:after="0"/>
        <w:ind w:left="0"/>
        <w:jc w:val="both"/>
      </w:pPr>
      <w:r>
        <w:rPr>
          <w:rFonts w:ascii="Times New Roman"/>
          <w:b w:val="false"/>
          <w:i w:val="false"/>
          <w:color w:val="000000"/>
          <w:sz w:val="28"/>
        </w:rPr>
        <w:t>
      43.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79"/>
    <w:bookmarkStart w:name="z88" w:id="80"/>
    <w:p>
      <w:pPr>
        <w:spacing w:after="0"/>
        <w:ind w:left="0"/>
        <w:jc w:val="both"/>
      </w:pPr>
      <w:r>
        <w:rPr>
          <w:rFonts w:ascii="Times New Roman"/>
          <w:b w:val="false"/>
          <w:i w:val="false"/>
          <w:color w:val="000000"/>
          <w:sz w:val="28"/>
        </w:rPr>
        <w:t>
      44.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80"/>
    <w:bookmarkStart w:name="z89" w:id="81"/>
    <w:p>
      <w:pPr>
        <w:spacing w:after="0"/>
        <w:ind w:left="0"/>
        <w:jc w:val="both"/>
      </w:pPr>
      <w:r>
        <w:rPr>
          <w:rFonts w:ascii="Times New Roman"/>
          <w:b w:val="false"/>
          <w:i w:val="false"/>
          <w:color w:val="000000"/>
          <w:sz w:val="28"/>
        </w:rPr>
        <w:t>
      45. Субъект предпринимательства для выдачи займа определяется Комиссией.</w:t>
      </w:r>
    </w:p>
    <w:bookmarkEnd w:id="81"/>
    <w:bookmarkStart w:name="z90" w:id="82"/>
    <w:p>
      <w:pPr>
        <w:spacing w:after="0"/>
        <w:ind w:left="0"/>
        <w:jc w:val="both"/>
      </w:pPr>
      <w:r>
        <w:rPr>
          <w:rFonts w:ascii="Times New Roman"/>
          <w:b w:val="false"/>
          <w:i w:val="false"/>
          <w:color w:val="000000"/>
          <w:sz w:val="28"/>
        </w:rPr>
        <w:t>
      46.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2"/>
    <w:bookmarkStart w:name="z91" w:id="83"/>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83"/>
    <w:bookmarkStart w:name="z92" w:id="84"/>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84"/>
    <w:bookmarkStart w:name="z93" w:id="85"/>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85"/>
    <w:bookmarkStart w:name="z94" w:id="86"/>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86"/>
    <w:bookmarkStart w:name="z95" w:id="87"/>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7"/>
    <w:bookmarkStart w:name="z96" w:id="88"/>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88"/>
    <w:bookmarkStart w:name="z97" w:id="89"/>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48 настоящих правил.</w:t>
      </w:r>
    </w:p>
    <w:bookmarkEnd w:id="89"/>
    <w:bookmarkStart w:name="z98" w:id="90"/>
    <w:p>
      <w:pPr>
        <w:spacing w:after="0"/>
        <w:ind w:left="0"/>
        <w:jc w:val="both"/>
      </w:pPr>
      <w:r>
        <w:rPr>
          <w:rFonts w:ascii="Times New Roman"/>
          <w:b w:val="false"/>
          <w:i w:val="false"/>
          <w:color w:val="000000"/>
          <w:sz w:val="28"/>
        </w:rPr>
        <w:t>
      47.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90"/>
    <w:bookmarkStart w:name="z99" w:id="91"/>
    <w:p>
      <w:pPr>
        <w:spacing w:after="0"/>
        <w:ind w:left="0"/>
        <w:jc w:val="both"/>
      </w:pPr>
      <w:r>
        <w:rPr>
          <w:rFonts w:ascii="Times New Roman"/>
          <w:b w:val="false"/>
          <w:i w:val="false"/>
          <w:color w:val="000000"/>
          <w:sz w:val="28"/>
        </w:rPr>
        <w:t>
      48.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1"/>
    <w:bookmarkStart w:name="z100" w:id="92"/>
    <w:p>
      <w:pPr>
        <w:spacing w:after="0"/>
        <w:ind w:left="0"/>
        <w:jc w:val="both"/>
      </w:pPr>
      <w:r>
        <w:rPr>
          <w:rFonts w:ascii="Times New Roman"/>
          <w:b w:val="false"/>
          <w:i w:val="false"/>
          <w:color w:val="000000"/>
          <w:sz w:val="28"/>
        </w:rPr>
        <w:t>
      49.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92"/>
    <w:bookmarkStart w:name="z101" w:id="93"/>
    <w:p>
      <w:pPr>
        <w:spacing w:after="0"/>
        <w:ind w:left="0"/>
        <w:jc w:val="both"/>
      </w:pPr>
      <w:r>
        <w:rPr>
          <w:rFonts w:ascii="Times New Roman"/>
          <w:b w:val="false"/>
          <w:i w:val="false"/>
          <w:color w:val="000000"/>
          <w:sz w:val="28"/>
        </w:rPr>
        <w:t>
      50.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93"/>
    <w:bookmarkStart w:name="z102" w:id="94"/>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94"/>
    <w:bookmarkStart w:name="z103" w:id="95"/>
    <w:p>
      <w:pPr>
        <w:spacing w:after="0"/>
        <w:ind w:left="0"/>
        <w:jc w:val="both"/>
      </w:pPr>
      <w:r>
        <w:rPr>
          <w:rFonts w:ascii="Times New Roman"/>
          <w:b w:val="false"/>
          <w:i w:val="false"/>
          <w:color w:val="000000"/>
          <w:sz w:val="28"/>
        </w:rPr>
        <w:t>
      51. Займ не предоставляется на рефинансирование просроченной задолженности.</w:t>
      </w:r>
    </w:p>
    <w:bookmarkEnd w:id="95"/>
    <w:bookmarkStart w:name="z104" w:id="96"/>
    <w:p>
      <w:pPr>
        <w:spacing w:after="0"/>
        <w:ind w:left="0"/>
        <w:jc w:val="both"/>
      </w:pPr>
      <w:r>
        <w:rPr>
          <w:rFonts w:ascii="Times New Roman"/>
          <w:b w:val="false"/>
          <w:i w:val="false"/>
          <w:color w:val="000000"/>
          <w:sz w:val="28"/>
        </w:rPr>
        <w:t>
      52. Займ предоставляется только в национальной валюте.</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правилам реализации механизмов </w:t>
            </w:r>
            <w:r>
              <w:br/>
            </w:r>
            <w:r>
              <w:rPr>
                <w:rFonts w:ascii="Times New Roman"/>
                <w:b w:val="false"/>
                <w:i w:val="false"/>
                <w:color w:val="000000"/>
                <w:sz w:val="20"/>
              </w:rPr>
              <w:t>стабилизации цен на социально значимые</w:t>
            </w:r>
            <w:r>
              <w:br/>
            </w:r>
            <w:r>
              <w:rPr>
                <w:rFonts w:ascii="Times New Roman"/>
                <w:b w:val="false"/>
                <w:i w:val="false"/>
                <w:color w:val="000000"/>
                <w:sz w:val="20"/>
              </w:rPr>
              <w:t>продовольственные товары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7"/>
    <w:bookmarkStart w:name="z108" w:id="98"/>
    <w:p>
      <w:pPr>
        <w:spacing w:after="0"/>
        <w:ind w:left="0"/>
        <w:jc w:val="both"/>
      </w:pPr>
      <w:r>
        <w:rPr>
          <w:rFonts w:ascii="Times New Roman"/>
          <w:b w:val="false"/>
          <w:i w:val="false"/>
          <w:color w:val="000000"/>
          <w:sz w:val="28"/>
        </w:rPr>
        <w:t xml:space="preserve">
      Представляется: в министерства сельского хозяйства и торговли и интеграции Республики Казахстан </w:t>
      </w:r>
    </w:p>
    <w:bookmarkEnd w:id="98"/>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Start w:name="z109" w:id="99"/>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ходе реализации механизмов</w:t>
      </w:r>
      <w:r>
        <w:rPr>
          <w:rFonts w:ascii="Times New Roman"/>
          <w:b w:val="false"/>
          <w:i w:val="false"/>
          <w:color w:val="000000"/>
          <w:sz w:val="28"/>
        </w:rPr>
        <w:t xml:space="preserve"> </w:t>
      </w:r>
      <w:r>
        <w:rPr>
          <w:rFonts w:ascii="Times New Roman"/>
          <w:b/>
          <w:i w:val="false"/>
          <w:color w:val="000000"/>
          <w:sz w:val="28"/>
        </w:rPr>
        <w:t>стабилизации цен на социально значимые продовольственные товары</w:t>
      </w:r>
    </w:p>
    <w:bookmarkEnd w:id="99"/>
    <w:bookmarkStart w:name="z110" w:id="100"/>
    <w:p>
      <w:pPr>
        <w:spacing w:after="0"/>
        <w:ind w:left="0"/>
        <w:jc w:val="both"/>
      </w:pPr>
      <w:r>
        <w:rPr>
          <w:rFonts w:ascii="Times New Roman"/>
          <w:b w:val="false"/>
          <w:i w:val="false"/>
          <w:color w:val="000000"/>
          <w:sz w:val="28"/>
        </w:rPr>
        <w:t xml:space="preserve">
      Индекс: форма № 1-СЗПТ </w:t>
      </w:r>
    </w:p>
    <w:bookmarkEnd w:id="100"/>
    <w:p>
      <w:pPr>
        <w:spacing w:after="0"/>
        <w:ind w:left="0"/>
        <w:jc w:val="both"/>
      </w:pPr>
      <w:r>
        <w:rPr>
          <w:rFonts w:ascii="Times New Roman"/>
          <w:b w:val="false"/>
          <w:i w:val="false"/>
          <w:color w:val="000000"/>
          <w:sz w:val="28"/>
        </w:rPr>
        <w:t xml:space="preserve">
      Периодичность: еженедельно </w:t>
      </w:r>
    </w:p>
    <w:p>
      <w:pPr>
        <w:spacing w:after="0"/>
        <w:ind w:left="0"/>
        <w:jc w:val="both"/>
      </w:pPr>
      <w:r>
        <w:rPr>
          <w:rFonts w:ascii="Times New Roman"/>
          <w:b w:val="false"/>
          <w:i w:val="false"/>
          <w:color w:val="000000"/>
          <w:sz w:val="28"/>
        </w:rPr>
        <w:t xml:space="preserve">
      Отчетный период: ____________20___года </w:t>
      </w:r>
    </w:p>
    <w:p>
      <w:pPr>
        <w:spacing w:after="0"/>
        <w:ind w:left="0"/>
        <w:jc w:val="both"/>
      </w:pPr>
      <w:r>
        <w:rPr>
          <w:rFonts w:ascii="Times New Roman"/>
          <w:b w:val="false"/>
          <w:i w:val="false"/>
          <w:color w:val="000000"/>
          <w:sz w:val="28"/>
        </w:rPr>
        <w:t xml:space="preserve">
      Круг лиц, представляющих информацию: специализированная организация, реализующая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управление </w:t>
      </w:r>
    </w:p>
    <w:p>
      <w:pPr>
        <w:spacing w:after="0"/>
        <w:ind w:left="0"/>
        <w:jc w:val="both"/>
      </w:pPr>
      <w:r>
        <w:rPr>
          <w:rFonts w:ascii="Times New Roman"/>
          <w:b w:val="false"/>
          <w:i w:val="false"/>
          <w:color w:val="000000"/>
          <w:sz w:val="28"/>
        </w:rPr>
        <w:t xml:space="preserve">
      Срок представления формы административных данных: </w:t>
      </w:r>
    </w:p>
    <w:p>
      <w:pPr>
        <w:spacing w:after="0"/>
        <w:ind w:left="0"/>
        <w:jc w:val="both"/>
      </w:pPr>
      <w:r>
        <w:rPr>
          <w:rFonts w:ascii="Times New Roman"/>
          <w:b w:val="false"/>
          <w:i w:val="false"/>
          <w:color w:val="000000"/>
          <w:sz w:val="28"/>
        </w:rPr>
        <w:t>
      Специализированная организация в управление, еженедельно по средам; управление в министерства сельского хозяйства и торговли и интеграции Республики Казахстан, еженедельно по четвергам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Закупленные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(дистрибьюторы), специализирующиеся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(дистрибьюторы), специализирующиеся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(лопаточно-грудная часть с костями)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(ядрица, весовая)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2,5% жирности в мягкой упаковке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(весовые)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(несоленое, не менее 72,5% жирности, без наполнителей и растительных жиров)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 2,5% жирности в мягкой упаковке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первого сорта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(бедренная и берцовая кость с прилегающей к ней мякотью)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(круглозерный, весовой)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 - сахар-песок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поваренная пищевая (кроме "Экстра")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5-9% жирности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первого сорта (формовой)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(І категория), тысяч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куриного яйца и хлеба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1"/>
    <w:p>
      <w:pPr>
        <w:spacing w:after="0"/>
        <w:ind w:left="0"/>
        <w:jc w:val="both"/>
      </w:pPr>
      <w:r>
        <w:rPr>
          <w:rFonts w:ascii="Times New Roman"/>
          <w:b w:val="false"/>
          <w:i w:val="false"/>
          <w:color w:val="000000"/>
          <w:sz w:val="28"/>
        </w:rPr>
        <w:t>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2"/>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приведено в приложении к настоящей форме. </w:t>
      </w:r>
    </w:p>
    <w:bookmarkEnd w:id="102"/>
    <w:p>
      <w:pPr>
        <w:spacing w:after="0"/>
        <w:ind w:left="0"/>
        <w:jc w:val="both"/>
      </w:pPr>
      <w:r>
        <w:rPr>
          <w:rFonts w:ascii="Times New Roman"/>
          <w:b w:val="false"/>
          <w:i w:val="false"/>
          <w:color w:val="000000"/>
          <w:sz w:val="28"/>
        </w:rPr>
        <w:t xml:space="preserve">
      Наименование: ____________________________________ </w:t>
      </w:r>
    </w:p>
    <w:bookmarkStart w:name="z113" w:id="103"/>
    <w:p>
      <w:pPr>
        <w:spacing w:after="0"/>
        <w:ind w:left="0"/>
        <w:jc w:val="both"/>
      </w:pPr>
      <w:r>
        <w:rPr>
          <w:rFonts w:ascii="Times New Roman"/>
          <w:b w:val="false"/>
          <w:i w:val="false"/>
          <w:color w:val="000000"/>
          <w:sz w:val="28"/>
        </w:rPr>
        <w:t xml:space="preserve">
      Адрес ____________________________________________ </w:t>
      </w:r>
    </w:p>
    <w:bookmarkEnd w:id="103"/>
    <w:bookmarkStart w:name="z114" w:id="104"/>
    <w:p>
      <w:pPr>
        <w:spacing w:after="0"/>
        <w:ind w:left="0"/>
        <w:jc w:val="both"/>
      </w:pPr>
      <w:r>
        <w:rPr>
          <w:rFonts w:ascii="Times New Roman"/>
          <w:b w:val="false"/>
          <w:i w:val="false"/>
          <w:color w:val="000000"/>
          <w:sz w:val="28"/>
        </w:rPr>
        <w:t>
      Телефон __________________________________________</w:t>
      </w:r>
    </w:p>
    <w:bookmarkEnd w:id="104"/>
    <w:bookmarkStart w:name="z115" w:id="105"/>
    <w:p>
      <w:pPr>
        <w:spacing w:after="0"/>
        <w:ind w:left="0"/>
        <w:jc w:val="both"/>
      </w:pPr>
      <w:r>
        <w:rPr>
          <w:rFonts w:ascii="Times New Roman"/>
          <w:b w:val="false"/>
          <w:i w:val="false"/>
          <w:color w:val="000000"/>
          <w:sz w:val="28"/>
        </w:rPr>
        <w:t xml:space="preserve">
      Адрес электронной почты___________________________ </w:t>
      </w:r>
    </w:p>
    <w:bookmarkEnd w:id="105"/>
    <w:bookmarkStart w:name="z116" w:id="106"/>
    <w:p>
      <w:pPr>
        <w:spacing w:after="0"/>
        <w:ind w:left="0"/>
        <w:jc w:val="both"/>
      </w:pPr>
      <w:r>
        <w:rPr>
          <w:rFonts w:ascii="Times New Roman"/>
          <w:b w:val="false"/>
          <w:i w:val="false"/>
          <w:color w:val="000000"/>
          <w:sz w:val="28"/>
        </w:rPr>
        <w:t>
      Исполнитель ______________________________________</w:t>
      </w:r>
    </w:p>
    <w:bookmarkEnd w:id="106"/>
    <w:bookmarkStart w:name="z117" w:id="107"/>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107"/>
    <w:bookmarkStart w:name="z118" w:id="108"/>
    <w:p>
      <w:pPr>
        <w:spacing w:after="0"/>
        <w:ind w:left="0"/>
        <w:jc w:val="both"/>
      </w:pPr>
      <w:r>
        <w:rPr>
          <w:rFonts w:ascii="Times New Roman"/>
          <w:b w:val="false"/>
          <w:i w:val="false"/>
          <w:color w:val="000000"/>
          <w:sz w:val="28"/>
        </w:rPr>
        <w:t>
      ___________________________________                 _________________________</w:t>
      </w:r>
    </w:p>
    <w:bookmarkEnd w:id="108"/>
    <w:bookmarkStart w:name="z119" w:id="109"/>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09"/>
    <w:bookmarkStart w:name="z120" w:id="110"/>
    <w:p>
      <w:pPr>
        <w:spacing w:after="0"/>
        <w:ind w:left="0"/>
        <w:jc w:val="both"/>
      </w:pPr>
      <w:r>
        <w:rPr>
          <w:rFonts w:ascii="Times New Roman"/>
          <w:b w:val="false"/>
          <w:i w:val="false"/>
          <w:color w:val="000000"/>
          <w:sz w:val="28"/>
        </w:rPr>
        <w:t>
      Дата: "____" _________ 20___ года Место печати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"Информация о ходе реализации механизмов</w:t>
            </w:r>
            <w:r>
              <w:br/>
            </w:r>
            <w:r>
              <w:rPr>
                <w:rFonts w:ascii="Times New Roman"/>
                <w:b w:val="false"/>
                <w:i w:val="false"/>
                <w:color w:val="000000"/>
                <w:sz w:val="20"/>
              </w:rPr>
              <w:t>стабилизации цен на социально</w:t>
            </w:r>
            <w:r>
              <w:br/>
            </w:r>
            <w:r>
              <w:rPr>
                <w:rFonts w:ascii="Times New Roman"/>
                <w:b w:val="false"/>
                <w:i w:val="false"/>
                <w:color w:val="000000"/>
                <w:sz w:val="20"/>
              </w:rPr>
              <w:t>значимые продовольственные товары"</w:t>
            </w:r>
          </w:p>
        </w:tc>
      </w:tr>
    </w:tbl>
    <w:bookmarkStart w:name="z122" w:id="1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w:t>
      </w:r>
    </w:p>
    <w:bookmarkEnd w:id="111"/>
    <w:bookmarkStart w:name="z123" w:id="112"/>
    <w:p>
      <w:pPr>
        <w:spacing w:after="0"/>
        <w:ind w:left="0"/>
        <w:jc w:val="left"/>
      </w:pPr>
      <w:r>
        <w:rPr>
          <w:rFonts w:ascii="Times New Roman"/>
          <w:b/>
          <w:i w:val="false"/>
          <w:color w:val="000000"/>
        </w:rPr>
        <w:t xml:space="preserve"> Глава 1. Общие положения</w:t>
      </w:r>
    </w:p>
    <w:bookmarkEnd w:id="112"/>
    <w:bookmarkStart w:name="z124" w:id="1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ходе реализации механизмов стабилизации цен на социально значимые продовольственные товары" (далее – Форма).</w:t>
      </w:r>
    </w:p>
    <w:bookmarkEnd w:id="113"/>
    <w:bookmarkStart w:name="z125" w:id="114"/>
    <w:p>
      <w:pPr>
        <w:spacing w:after="0"/>
        <w:ind w:left="0"/>
        <w:jc w:val="both"/>
      </w:pPr>
      <w:r>
        <w:rPr>
          <w:rFonts w:ascii="Times New Roman"/>
          <w:b w:val="false"/>
          <w:i w:val="false"/>
          <w:color w:val="000000"/>
          <w:sz w:val="28"/>
        </w:rPr>
        <w:t>
      2. Форма заполняется специализированной организацией, реализующей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управлением.</w:t>
      </w:r>
    </w:p>
    <w:bookmarkEnd w:id="114"/>
    <w:bookmarkStart w:name="z126" w:id="115"/>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15"/>
    <w:bookmarkStart w:name="z127" w:id="116"/>
    <w:p>
      <w:pPr>
        <w:spacing w:after="0"/>
        <w:ind w:left="0"/>
        <w:jc w:val="both"/>
      </w:pPr>
      <w:r>
        <w:rPr>
          <w:rFonts w:ascii="Times New Roman"/>
          <w:b w:val="false"/>
          <w:i w:val="false"/>
          <w:color w:val="000000"/>
          <w:sz w:val="28"/>
        </w:rPr>
        <w:t>
      4. Форма предоставляется:</w:t>
      </w:r>
    </w:p>
    <w:bookmarkEnd w:id="116"/>
    <w:bookmarkStart w:name="z128" w:id="117"/>
    <w:p>
      <w:pPr>
        <w:spacing w:after="0"/>
        <w:ind w:left="0"/>
        <w:jc w:val="both"/>
      </w:pPr>
      <w:r>
        <w:rPr>
          <w:rFonts w:ascii="Times New Roman"/>
          <w:b w:val="false"/>
          <w:i w:val="false"/>
          <w:color w:val="000000"/>
          <w:sz w:val="28"/>
        </w:rPr>
        <w:t>
      специализированной организацией в управление, еженедельно по средам;</w:t>
      </w:r>
    </w:p>
    <w:bookmarkEnd w:id="117"/>
    <w:bookmarkStart w:name="z129" w:id="118"/>
    <w:p>
      <w:pPr>
        <w:spacing w:after="0"/>
        <w:ind w:left="0"/>
        <w:jc w:val="both"/>
      </w:pPr>
      <w:r>
        <w:rPr>
          <w:rFonts w:ascii="Times New Roman"/>
          <w:b w:val="false"/>
          <w:i w:val="false"/>
          <w:color w:val="000000"/>
          <w:sz w:val="28"/>
        </w:rPr>
        <w:t>
      управлением в министерства сельского хозяйства и торговли и интеграции Республики Казахстан, еженедельно по четвергам.</w:t>
      </w:r>
    </w:p>
    <w:bookmarkEnd w:id="118"/>
    <w:bookmarkStart w:name="z130" w:id="11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19"/>
    <w:bookmarkStart w:name="z131" w:id="120"/>
    <w:p>
      <w:pPr>
        <w:spacing w:after="0"/>
        <w:ind w:left="0"/>
        <w:jc w:val="left"/>
      </w:pPr>
      <w:r>
        <w:rPr>
          <w:rFonts w:ascii="Times New Roman"/>
          <w:b/>
          <w:i w:val="false"/>
          <w:color w:val="000000"/>
        </w:rPr>
        <w:t xml:space="preserve"> Глава 2. Пояснение по заполнению Формы</w:t>
      </w:r>
    </w:p>
    <w:bookmarkEnd w:id="120"/>
    <w:bookmarkStart w:name="z132" w:id="121"/>
    <w:p>
      <w:pPr>
        <w:spacing w:after="0"/>
        <w:ind w:left="0"/>
        <w:jc w:val="both"/>
      </w:pPr>
      <w:r>
        <w:rPr>
          <w:rFonts w:ascii="Times New Roman"/>
          <w:b w:val="false"/>
          <w:i w:val="false"/>
          <w:color w:val="000000"/>
          <w:sz w:val="28"/>
        </w:rPr>
        <w:t>
      6. В графе 1 Формы указывается порядковый номер.</w:t>
      </w:r>
    </w:p>
    <w:bookmarkEnd w:id="121"/>
    <w:bookmarkStart w:name="z133" w:id="122"/>
    <w:p>
      <w:pPr>
        <w:spacing w:after="0"/>
        <w:ind w:left="0"/>
        <w:jc w:val="both"/>
      </w:pPr>
      <w:r>
        <w:rPr>
          <w:rFonts w:ascii="Times New Roman"/>
          <w:b w:val="false"/>
          <w:i w:val="false"/>
          <w:color w:val="000000"/>
          <w:sz w:val="28"/>
        </w:rPr>
        <w:t>
      7. В графе 2 Формы указывается наименование товара.</w:t>
      </w:r>
    </w:p>
    <w:bookmarkEnd w:id="122"/>
    <w:bookmarkStart w:name="z134" w:id="123"/>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 тенге;</w:t>
      </w:r>
    </w:p>
    <w:bookmarkEnd w:id="123"/>
    <w:bookmarkStart w:name="z135" w:id="124"/>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 тенге;</w:t>
      </w:r>
    </w:p>
    <w:bookmarkEnd w:id="124"/>
    <w:bookmarkStart w:name="z136" w:id="125"/>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 тенге;</w:t>
      </w:r>
    </w:p>
    <w:bookmarkEnd w:id="125"/>
    <w:bookmarkStart w:name="z137" w:id="126"/>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 тенге;</w:t>
      </w:r>
    </w:p>
    <w:bookmarkEnd w:id="126"/>
    <w:bookmarkStart w:name="z138" w:id="127"/>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 тенге;</w:t>
      </w:r>
    </w:p>
    <w:bookmarkEnd w:id="127"/>
    <w:bookmarkStart w:name="z139" w:id="128"/>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 тенге;</w:t>
      </w:r>
    </w:p>
    <w:bookmarkEnd w:id="128"/>
    <w:bookmarkStart w:name="z140" w:id="129"/>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 тенге;</w:t>
      </w:r>
    </w:p>
    <w:bookmarkEnd w:id="129"/>
    <w:bookmarkStart w:name="z141" w:id="130"/>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 тенге;</w:t>
      </w:r>
    </w:p>
    <w:bookmarkEnd w:id="130"/>
    <w:bookmarkStart w:name="z142" w:id="131"/>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 тенге;</w:t>
      </w:r>
    </w:p>
    <w:bookmarkEnd w:id="131"/>
    <w:bookmarkStart w:name="z143" w:id="132"/>
    <w:p>
      <w:pPr>
        <w:spacing w:after="0"/>
        <w:ind w:left="0"/>
        <w:jc w:val="both"/>
      </w:pPr>
      <w:r>
        <w:rPr>
          <w:rFonts w:ascii="Times New Roman"/>
          <w:b w:val="false"/>
          <w:i w:val="false"/>
          <w:color w:val="000000"/>
          <w:sz w:val="28"/>
        </w:rPr>
        <w:t>
      17. В графе 12 Формы указывается реализованный объем, в тоннах и тысяч тенге;</w:t>
      </w:r>
    </w:p>
    <w:bookmarkEnd w:id="132"/>
    <w:bookmarkStart w:name="z144" w:id="133"/>
    <w:p>
      <w:pPr>
        <w:spacing w:after="0"/>
        <w:ind w:left="0"/>
        <w:jc w:val="both"/>
      </w:pPr>
      <w:r>
        <w:rPr>
          <w:rFonts w:ascii="Times New Roman"/>
          <w:b w:val="false"/>
          <w:i w:val="false"/>
          <w:color w:val="000000"/>
          <w:sz w:val="28"/>
        </w:rPr>
        <w:t>
      18. В графе 13 Формы указывается остаток, в тоннах и тысяч тенге.</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