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fcb1" w14:textId="678f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0 декабря 2024 года № 24/180 "О городск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4 июля 2025 года № 30/2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"О городском бюджете на 2025-2027 годы"от 20 декабря 2024 года № 24/180 (зарегистрировано в Реестре государственной регистрации нормативных правовых актов №20478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337 666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94 36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5 12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2 87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195 29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517 815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фицит бюджета – - 180 14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180 149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0 149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Приозерск"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Т.Т. Убисов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июля 2025 года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июля 2025 года № 30/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4/180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ы заимств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июля 2025 года № 30/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4/180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25 год, направляемых на реализацию инвестиционных проектов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