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e78d3" w14:textId="7ee78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Шетского районного маслихата от 24 декабря 2024 года № 19/167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4 июля 2025 года № 25/222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Шетского районного маслихата "О районном бюджете на 2024-2026 годы" от 21 декабря 2023 года №7/68 (зарегистрировано в Реестре государственной регистрации нормативных правовых актов под №205538)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- 12 939 897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8 284 066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- 386022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7305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- 4 262 504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- 14 200 054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- 119878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247716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- 127838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- 119878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119878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1 260 619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решения вводится в действие с 1 января 2025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С.Социал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июля 2025 года №25/222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№19/167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12939897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 учреждениями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4262504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схем градостроительного развития территории района и генеральных планов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