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2bc7" w14:textId="1882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4 апреля 2025 года № 32/319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7 176 908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2 388 263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34 239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4 752 406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7 734 936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- 623 863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623 863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182 838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565 412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