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0e90" w14:textId="3030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"COPPER MINING INDUSTRY"</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30 сентября 2025 года № 89/03.</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Осакаровского района Карагандинской области от 10.12.2025 </w:t>
      </w:r>
      <w:r>
        <w:rPr>
          <w:rFonts w:ascii="Times New Roman"/>
          <w:b w:val="false"/>
          <w:i w:val="false"/>
          <w:color w:val="ff0000"/>
          <w:sz w:val="28"/>
        </w:rPr>
        <w:t>№ 112/03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863,078 гектаров, расположенные на территории сельского округа Жансары Осакаровского района без изъятия земельных участков сроком до 06 декабря 2028 года для проведения операций по разведке твердых полезных ископаемых товариществом с ограниченной ответственностью "COPPER MINING INDUSTRY",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Осакаровского района Карагандинской области от 10.12.2025 </w:t>
      </w:r>
      <w:r>
        <w:rPr>
          <w:rFonts w:ascii="Times New Roman"/>
          <w:b w:val="false"/>
          <w:i w:val="false"/>
          <w:color w:val="000000"/>
          <w:sz w:val="28"/>
        </w:rPr>
        <w:t>№ 112/03</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Товариществу с ограниченной ответственностью "COPPER MINING INDUSTRY"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Осакаровского района Карагандинской области от 10.12.2025 </w:t>
      </w:r>
      <w:r>
        <w:rPr>
          <w:rFonts w:ascii="Times New Roman"/>
          <w:b w:val="false"/>
          <w:i w:val="false"/>
          <w:color w:val="000000"/>
          <w:sz w:val="28"/>
        </w:rPr>
        <w:t>№ 112/03</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Осакаровского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принятие иных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"30" сентября 2025 года</w:t>
            </w:r>
            <w:r>
              <w:br/>
            </w:r>
            <w:r>
              <w:rPr>
                <w:rFonts w:ascii="Times New Roman"/>
                <w:b w:val="false"/>
                <w:i w:val="false"/>
                <w:color w:val="000000"/>
                <w:sz w:val="20"/>
              </w:rPr>
              <w:t>№89/03</w:t>
            </w:r>
          </w:p>
        </w:tc>
      </w:tr>
    </w:tbl>
    <w:bookmarkStart w:name="z14" w:id="8"/>
    <w:p>
      <w:pPr>
        <w:spacing w:after="0"/>
        <w:ind w:left="0"/>
        <w:jc w:val="left"/>
      </w:pPr>
      <w:r>
        <w:rPr>
          <w:rFonts w:ascii="Times New Roman"/>
          <w:b/>
          <w:i w:val="false"/>
          <w:color w:val="000000"/>
        </w:rPr>
        <w:t xml:space="preserve"> Перечень земельных участков в границах лицензии на разведку твердых полезных ископаемых от 06 декабря 2022 года № 1919-EL, в отношении которых подлежит установлению публичный сервитут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сельский округ Жансары, товарищество с ограниченной ответственностью "ЕвразияИнвест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сельский округ Жансары, товарищество с ограниченной ответственностью "ЕвразияИнвест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сельский округ Жансары, товарищество с ограниченной ответственностью "ЕвразияИнвест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сельский округ Жансары, Кабидал Байтулла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