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d421" w14:textId="3ecd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"Copper Union Group"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30 сентября 2025 года № 89/01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3685,0662 гектара, расположенные на территории Шидертинского сельского округа Осакаровского района, без изъятия земельных участков, сроком до 1 апреля 2030 года, для проведения операций по разведке твердых полезных ископаемых товариществом с ограниченной ответственностью "Copper Union Group",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"Copper Union Group" (по согласованию) необходимо возместить убытки собственникам земельных участков и землепользователям в полном объеме.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Осакаровского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№89/01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в границах лицензии на разведку твердых полезных ископаемых от 04 апреля 2024 года № 2585-EL, в отношении которых подлежит установлению публичный сервитут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Шидертинский сельский округ, фермерское хозяйство "Абилдаев"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1535,976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Шидертинский сельский округ, товарищество с ограниченной ответственностью "Қула 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09-137-041-069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Шидертинский сельский округ, товарищество с ограниченной ответственностью "Тайбурыл НС"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1925,8972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Шидертинский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3685,0662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