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461" w14:textId="322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131 "О бюджете сел,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17 сентября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131 "О бюджете сел, поселков и сельских округов на 2025-2027 годы" (зарегистрировано в Реестре государственной регистрации нормативных правовых актов под № 204903)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474 034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145 830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488 010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-13 976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13 976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13 976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Мұзбел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32 104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25 695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34 424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Шахтерское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45 908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-2 054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2 054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2 054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Ахмет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27 672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18 647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8 376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33 539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-5 867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5 867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Жараспай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30 514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30 514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Кобетей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38 574 тысяч тенге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29 989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40 274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Акмешит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166 292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163 035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170 748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-4 456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4 456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4 456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Байтуган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38 918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32 967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43 918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Карим Мынбаева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33 453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35 953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Кайнар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173 713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164 503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179 090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-5 377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5 377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5 377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30 551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4 996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32 394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Баршино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49 097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11 123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37 974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52 147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3 050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3 050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Куланутпес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29 994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31 394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села Ткенекты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34 255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43 864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-9 600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9 600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9 600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30 253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40 483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10 230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10 230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