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af97" w14:textId="652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130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29 апреля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24 декабря 2024 года № 130 "О районном бюджете на 2025-2027 годы" (зарегистрировано в Реестре государственной регистрации нормативных правовых актов под № 204681)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6 256 591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1 981 594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370 283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3 904 714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6 631 410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56 488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- 431 307тысяч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431 307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90 962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375 715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хозыйства, пассажирского транспорта, автомобильных дорог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по уличному освещению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внутрисельских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