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a485" w14:textId="c56a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24 декабря 2024 года № 131 "О бюджете сел, поселков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27 марта 2025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24 декабря 2024 года № 131 "О бюджете сел, поселков и сельских округов на 2025-2027 годы" (зарегистрировано в Реестре государственной регистрации нормативных правовых актов под № 204903)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376 404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94 680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279 229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376 404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Шубарколь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35 365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8 969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26 396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36 565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1 200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- 1 200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Мұзбел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32 104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6 409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25 695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34 124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2 020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-2 020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2 020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Егінді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39 134 тысяч тенге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7 718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213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31 203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44 934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5 800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-5 800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5 800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Ахмет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25 772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16 747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649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8 376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31 639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5 867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-5 867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5 867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Жараспай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30 514 тысяч тенге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4 032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26 482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30 514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Акмешит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141 045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3 257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137 788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141 045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Карим Мынбаева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33 453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5 498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27 955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34 453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1 000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-1 000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Кертенди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35 677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6 750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28 927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36 227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550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-550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550 тысяч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Заречное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35 231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8 849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26 382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41 322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6 091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- 6 091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6 091 тысяч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Кайнар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173 713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9 210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164 503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173 713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Карой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29 068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3 513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25 479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30 568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1 500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-1 500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1 500 тысяч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села Жанбобек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42 198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4 872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37 326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43 198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1 000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- 1 000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села Ткенекты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34 264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34 255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43 864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9 600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- 9 600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9 600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Талдысай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28 253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13 502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14 751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38 483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10 230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-10 230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10 230 тенге.".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поселок Шубаркуль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0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2025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0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1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Акмешит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1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2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2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3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3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