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bc731" w14:textId="acbc7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Каркаралинского районного маслихата от 27 июня 2023 года № VIII-5/51 и "О понижении размера ставки налогов при применении специального налогового режима розничного налога в Каркаралинском районе"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Каркаралинского районного маслихата Карагандинской области от 28 ноября 2025 года № VIII-42/326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01.01.2026.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 Каркаралинский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Каркаралинского районного маслихата "О понижении размера ставки налогов при применении специального налогового режима розничного налога в Каркаралинском районе" от 27 июня 2023 года № VIII-5/51 (зарегистрировано в Департаменте юстиции Карагандинской области 29 июня 2023 года № 6453-09).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 и подлежит официальному опубликованию.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Каркаралинского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К.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