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c731" w14:textId="acbc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Каркаралинского районного маслихата от 27 июня 2023 года № VIII-5/51 и "О понижении размера ставки налогов при применении специального налогового режима розничного налога в Каркаралинском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28 ноября 2025 года № VIII-42/326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понижении размера ставки налогов при применении специального налогового режима розничного налога в Каркаралинском районе" от 27 июня 2023 года № VIII-5/51 (зарегистрировано в Департаменте юстиции Карагандинской области 29 июня 2023 года № 6453-09).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Каркаралинского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