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94f9" w14:textId="e9c9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сентября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письма акционерного общества "Совместное Казахстанско-Российское предприятие "Байтерек" от 15 августа 2025 года №06-02-20/390,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без изъятия акционерному обществу "Совместное Казахстанско-Российское предприятие "Байтерек"", общей площадью – 140955,21 гектаров, расположенный в административных границах Каркаралинского района, для организации района падения ракеты-носителя "Союз-5", при осуществлении пусков с космодрома "Байконур".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"Совместное Казахстанско-Российское предприятие "Байтерек"" при использовании земельного участка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№337от "26" сентября 2025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(район падения), на которые устанавливается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Эдил Тумарбаев Медет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Б.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Жаркибаев К.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М.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