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58d8" w14:textId="27c5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25 сентября 2025 года № 36/6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2025-2027 годы" от 26 декабря 2024 года №4 (зарегистрировано в Реестре государственной регистрации нормативных правовых актов №205521)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13 437 196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6 554 166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144 445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432 013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6 306 572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14 323 733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68 186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169 076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100 890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954 723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954 723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454 582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104 055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604 196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года №36/6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 года №4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года №36/6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