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c714" w14:textId="a7e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апреля 2025 года № 24/01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12 сентября 2025 года, без изъятия земельного участка у собственников и землепользователей акционерному обществу "АК Алтыналмас", на земельный участок общей площадью 747,1231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15 ноября 2025 года, без изъятия земельного участка у собственников и землепользователей акционерному обществу "АК Алтыналмас", на земельный участок общей площадью 289,0646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15 ноября 2025 года, без изъятия земельного участка у собственников и землепользователей акционерному обществу "АК Алтыналмас", на земельный участок общей площадью 2023,3727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15 ноября 2025 года, без изъятия земельного участка у собственников и землепользователей акционерному обществу "АК Алтыналмас", на земельный участок общей площадью 9287,0428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публичный сервитут сроком до 15 ноября 2025 года, без изъятия земельного участка у собственников и землепользователей акционерному обществу "АК Алтыналмас", на земельный участок общей площадью 22435,0123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Акционерному обществу "АК Алтыналмас"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"АК Алтыналмас"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"АК Алтыналмас"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"АК Алтыналмас"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2023,3727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"АК Алтыналмас"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"АК Алтыналмас"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