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c714" w14:textId="a7ec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24 апреля 2025 года № 24/01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12 сентября 2025 года, без изъятия земельного участка у собственников и землепользователей акционерному обществу "АК Алтыналмас", на земельный участок общей площадью 747,1231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15 ноября 2025 года, без изъятия земельного участка у собственников и землепользователей акционерному обществу "АК Алтыналмас", на земельный участок общей площадью 289,0646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публичный сервитут сроком до 15 ноября 2025 года, без изъятия земельного участка у собственников и землепользователей акционерному обществу "АК Алтыналмас", на земельный участок общей площадью 2023,3727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публичный сервитут сроком до 15 ноября 2025 года, без изъятия земельного участка у собственников и землепользователей акционерному обществу "АК Алтыналмас", на земельный участок общей площадью 9287,0428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публичный сервитут сроком до 15 ноября 2025 года, без изъятия земельного участка у собственников и землепользователей акционерному обществу "АК Алтыналмас", на земельный участок общей площадью 22435,0123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Акционерному обществу "АК Алтыналмас"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курирующего заместителя акима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"АК Алтыналмас"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747,1231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"АК Алтыналмас"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"АК Алтыналмас"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2023,3727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"АК Алтыналмас"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"АК Алтыналмас"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22435,0123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